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04243" w14:textId="77777777" w:rsidR="00FA30F0" w:rsidRPr="00E94CD2" w:rsidRDefault="00FA30F0" w:rsidP="00FA30F0">
      <w:pPr>
        <w:pStyle w:val="NoSpacing"/>
        <w:jc w:val="center"/>
        <w:rPr>
          <w:rFonts w:ascii="Times" w:hAnsi="Times" w:cs="Times New Roman"/>
          <w:b/>
          <w:color w:val="000000" w:themeColor="text1"/>
          <w:sz w:val="32"/>
          <w:szCs w:val="32"/>
          <w:u w:val="single"/>
        </w:rPr>
      </w:pPr>
      <w:r w:rsidRPr="00E94CD2">
        <w:rPr>
          <w:rFonts w:ascii="Times" w:hAnsi="Times" w:cs="Times New Roman"/>
          <w:b/>
          <w:color w:val="000000" w:themeColor="text1"/>
          <w:sz w:val="32"/>
          <w:szCs w:val="32"/>
          <w:u w:val="single"/>
        </w:rPr>
        <w:t>Informed Consent</w:t>
      </w:r>
    </w:p>
    <w:p w14:paraId="654ACBD2" w14:textId="77777777" w:rsidR="00FA30F0" w:rsidRPr="00790F16" w:rsidRDefault="00FA30F0" w:rsidP="00FA30F0">
      <w:pPr>
        <w:rPr>
          <w:rFonts w:ascii="Times" w:hAnsi="Times" w:cs="Times New Roman"/>
          <w:color w:val="000000" w:themeColor="text1"/>
        </w:rPr>
      </w:pPr>
    </w:p>
    <w:tbl>
      <w:tblPr>
        <w:tblStyle w:val="TableGrid"/>
        <w:tblW w:w="8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067"/>
      </w:tblGrid>
      <w:tr w:rsidR="00FA30F0" w:rsidRPr="00790F16" w14:paraId="0D52AEFA" w14:textId="77777777" w:rsidTr="00F70ADB">
        <w:tc>
          <w:tcPr>
            <w:tcW w:w="2898" w:type="dxa"/>
          </w:tcPr>
          <w:p w14:paraId="017A2793" w14:textId="77777777" w:rsidR="00FA30F0" w:rsidRPr="00790F16" w:rsidRDefault="00FA30F0" w:rsidP="00BC7F86">
            <w:pPr>
              <w:spacing w:line="276" w:lineRule="auto"/>
              <w:rPr>
                <w:rFonts w:ascii="Times" w:hAnsi="Times" w:cs="Times New Roman"/>
                <w:color w:val="000000" w:themeColor="text1"/>
                <w:sz w:val="24"/>
                <w:szCs w:val="24"/>
              </w:rPr>
            </w:pPr>
            <w:r w:rsidRPr="00790F16">
              <w:rPr>
                <w:rFonts w:ascii="Times" w:hAnsi="Times" w:cs="Times New Roman"/>
                <w:color w:val="000000" w:themeColor="text1"/>
                <w:sz w:val="24"/>
                <w:szCs w:val="24"/>
              </w:rPr>
              <w:t>Judul Penelitian</w:t>
            </w:r>
          </w:p>
        </w:tc>
        <w:tc>
          <w:tcPr>
            <w:tcW w:w="6067" w:type="dxa"/>
          </w:tcPr>
          <w:p w14:paraId="464CD9F7" w14:textId="77777777" w:rsidR="00FA30F0" w:rsidRPr="00770088" w:rsidRDefault="00FA30F0" w:rsidP="00F70ADB">
            <w:pPr>
              <w:pStyle w:val="NoSpacing"/>
              <w:spacing w:line="360" w:lineRule="auto"/>
              <w:jc w:val="both"/>
              <w:rPr>
                <w:rFonts w:ascii="Times New Roman" w:hAnsi="Times New Roman"/>
                <w:b/>
                <w:lang w:val="id-ID"/>
              </w:rPr>
            </w:pPr>
            <w:r w:rsidRPr="00790F16">
              <w:rPr>
                <w:rFonts w:ascii="Times" w:hAnsi="Times"/>
                <w:color w:val="000000" w:themeColor="text1"/>
                <w:sz w:val="24"/>
                <w:szCs w:val="24"/>
              </w:rPr>
              <w:t>:</w:t>
            </w:r>
          </w:p>
        </w:tc>
      </w:tr>
      <w:tr w:rsidR="00FA30F0" w:rsidRPr="00790F16" w14:paraId="046907FF" w14:textId="77777777" w:rsidTr="00F70ADB">
        <w:tc>
          <w:tcPr>
            <w:tcW w:w="2898" w:type="dxa"/>
          </w:tcPr>
          <w:p w14:paraId="380F6E62" w14:textId="77777777" w:rsidR="00FA30F0" w:rsidRPr="00790F16" w:rsidRDefault="00FA30F0" w:rsidP="00BC7F86">
            <w:pPr>
              <w:spacing w:line="276" w:lineRule="auto"/>
              <w:rPr>
                <w:rFonts w:ascii="Times" w:hAnsi="Times" w:cs="Times New Roman"/>
                <w:color w:val="000000" w:themeColor="text1"/>
                <w:sz w:val="24"/>
                <w:szCs w:val="24"/>
              </w:rPr>
            </w:pPr>
            <w:r w:rsidRPr="00790F16">
              <w:rPr>
                <w:rFonts w:ascii="Times" w:hAnsi="Times" w:cs="Times New Roman"/>
                <w:color w:val="000000" w:themeColor="text1"/>
                <w:sz w:val="24"/>
                <w:szCs w:val="24"/>
              </w:rPr>
              <w:t>Jenis Penelitian</w:t>
            </w:r>
          </w:p>
        </w:tc>
        <w:tc>
          <w:tcPr>
            <w:tcW w:w="6067" w:type="dxa"/>
          </w:tcPr>
          <w:p w14:paraId="430A7CF8" w14:textId="77777777" w:rsidR="00FA30F0" w:rsidRPr="00790F16" w:rsidRDefault="00FA30F0" w:rsidP="00F70ADB">
            <w:pPr>
              <w:spacing w:line="276" w:lineRule="auto"/>
              <w:rPr>
                <w:rFonts w:ascii="Times" w:hAnsi="Times" w:cs="Times New Roman"/>
                <w:color w:val="000000" w:themeColor="text1"/>
                <w:sz w:val="24"/>
                <w:szCs w:val="24"/>
              </w:rPr>
            </w:pPr>
            <w:r w:rsidRPr="00790F16">
              <w:rPr>
                <w:rFonts w:ascii="Times" w:hAnsi="Times" w:cs="Times New Roman"/>
                <w:color w:val="000000" w:themeColor="text1"/>
                <w:sz w:val="24"/>
                <w:szCs w:val="24"/>
              </w:rPr>
              <w:t xml:space="preserve">: </w:t>
            </w:r>
          </w:p>
        </w:tc>
      </w:tr>
      <w:tr w:rsidR="00FA30F0" w:rsidRPr="00790F16" w14:paraId="79110DC6" w14:textId="77777777" w:rsidTr="00F70ADB">
        <w:tc>
          <w:tcPr>
            <w:tcW w:w="2898" w:type="dxa"/>
          </w:tcPr>
          <w:p w14:paraId="4C646334" w14:textId="77777777" w:rsidR="00FA30F0" w:rsidRPr="00790F16" w:rsidRDefault="00FA30F0" w:rsidP="00BC7F86">
            <w:pPr>
              <w:spacing w:line="276" w:lineRule="auto"/>
              <w:rPr>
                <w:rFonts w:ascii="Times" w:hAnsi="Times" w:cs="Times New Roman"/>
                <w:color w:val="000000" w:themeColor="text1"/>
                <w:sz w:val="24"/>
                <w:szCs w:val="24"/>
              </w:rPr>
            </w:pPr>
            <w:r w:rsidRPr="00790F16">
              <w:rPr>
                <w:rFonts w:ascii="Times" w:hAnsi="Times" w:cs="Times New Roman"/>
                <w:color w:val="000000" w:themeColor="text1"/>
                <w:sz w:val="24"/>
                <w:szCs w:val="24"/>
              </w:rPr>
              <w:t>Nama Peneliti</w:t>
            </w:r>
          </w:p>
        </w:tc>
        <w:tc>
          <w:tcPr>
            <w:tcW w:w="6067" w:type="dxa"/>
          </w:tcPr>
          <w:p w14:paraId="423EAA1E" w14:textId="77777777" w:rsidR="00FA30F0" w:rsidRPr="00790F16" w:rsidRDefault="00FA30F0" w:rsidP="00F70ADB">
            <w:pPr>
              <w:spacing w:line="276" w:lineRule="auto"/>
              <w:rPr>
                <w:rFonts w:ascii="Times" w:hAnsi="Times" w:cs="Times New Roman"/>
                <w:color w:val="000000" w:themeColor="text1"/>
                <w:sz w:val="24"/>
                <w:szCs w:val="24"/>
              </w:rPr>
            </w:pPr>
            <w:r w:rsidRPr="00790F16">
              <w:rPr>
                <w:rFonts w:ascii="Times" w:hAnsi="Times" w:cs="Times New Roman"/>
                <w:color w:val="000000" w:themeColor="text1"/>
                <w:sz w:val="24"/>
                <w:szCs w:val="24"/>
              </w:rPr>
              <w:t xml:space="preserve">: </w:t>
            </w:r>
          </w:p>
        </w:tc>
      </w:tr>
      <w:tr w:rsidR="00FA30F0" w:rsidRPr="00790F16" w14:paraId="3B9E1616" w14:textId="77777777" w:rsidTr="00F70ADB">
        <w:tc>
          <w:tcPr>
            <w:tcW w:w="2898" w:type="dxa"/>
          </w:tcPr>
          <w:p w14:paraId="1E4A4CB5" w14:textId="77777777" w:rsidR="00FA30F0" w:rsidRPr="00790F16" w:rsidRDefault="00FA30F0" w:rsidP="00BC7F86">
            <w:pPr>
              <w:spacing w:line="276" w:lineRule="auto"/>
              <w:rPr>
                <w:rFonts w:ascii="Times" w:hAnsi="Times" w:cs="Times New Roman"/>
                <w:color w:val="000000" w:themeColor="text1"/>
                <w:sz w:val="24"/>
                <w:szCs w:val="24"/>
              </w:rPr>
            </w:pPr>
            <w:r w:rsidRPr="00790F16">
              <w:rPr>
                <w:rFonts w:ascii="Times" w:hAnsi="Times" w:cs="Times New Roman"/>
                <w:color w:val="000000" w:themeColor="text1"/>
                <w:sz w:val="24"/>
                <w:szCs w:val="24"/>
              </w:rPr>
              <w:t>Alamat Peneliti</w:t>
            </w:r>
          </w:p>
        </w:tc>
        <w:tc>
          <w:tcPr>
            <w:tcW w:w="6067" w:type="dxa"/>
          </w:tcPr>
          <w:p w14:paraId="236D8543" w14:textId="77777777" w:rsidR="00FA30F0" w:rsidRPr="00790F16" w:rsidRDefault="00FA30F0" w:rsidP="00F70ADB">
            <w:pPr>
              <w:spacing w:line="276" w:lineRule="auto"/>
              <w:rPr>
                <w:rFonts w:ascii="Times" w:hAnsi="Times" w:cs="Times New Roman"/>
                <w:color w:val="000000" w:themeColor="text1"/>
                <w:sz w:val="24"/>
                <w:szCs w:val="24"/>
              </w:rPr>
            </w:pPr>
            <w:r w:rsidRPr="00790F16">
              <w:rPr>
                <w:rFonts w:ascii="Times" w:hAnsi="Times" w:cs="Times New Roman"/>
                <w:color w:val="000000" w:themeColor="text1"/>
                <w:sz w:val="24"/>
                <w:szCs w:val="24"/>
              </w:rPr>
              <w:t xml:space="preserve">: </w:t>
            </w:r>
          </w:p>
        </w:tc>
      </w:tr>
      <w:tr w:rsidR="00FA30F0" w:rsidRPr="00790F16" w14:paraId="3E04315A" w14:textId="77777777" w:rsidTr="00F70ADB">
        <w:trPr>
          <w:trHeight w:val="600"/>
        </w:trPr>
        <w:tc>
          <w:tcPr>
            <w:tcW w:w="2898" w:type="dxa"/>
          </w:tcPr>
          <w:p w14:paraId="3AC20D0E" w14:textId="77777777" w:rsidR="00FA30F0" w:rsidRPr="00790F16" w:rsidRDefault="00FA30F0" w:rsidP="00F70ADB">
            <w:pPr>
              <w:spacing w:line="276" w:lineRule="auto"/>
              <w:jc w:val="left"/>
              <w:rPr>
                <w:rFonts w:ascii="Times" w:hAnsi="Times" w:cs="Times New Roman"/>
                <w:color w:val="000000" w:themeColor="text1"/>
                <w:sz w:val="24"/>
                <w:szCs w:val="24"/>
              </w:rPr>
            </w:pPr>
            <w:r w:rsidRPr="00790F16">
              <w:rPr>
                <w:rFonts w:ascii="Times" w:hAnsi="Times" w:cs="Times New Roman"/>
                <w:color w:val="000000" w:themeColor="text1"/>
                <w:sz w:val="24"/>
                <w:szCs w:val="24"/>
              </w:rPr>
              <w:t xml:space="preserve">Lokasi (Tempat) </w:t>
            </w:r>
            <w:r w:rsidR="00F70ADB">
              <w:rPr>
                <w:rFonts w:ascii="Times" w:hAnsi="Times" w:cs="Times New Roman"/>
                <w:color w:val="000000" w:themeColor="text1"/>
                <w:sz w:val="24"/>
                <w:szCs w:val="24"/>
                <w:lang w:val="en-US"/>
              </w:rPr>
              <w:t>P</w:t>
            </w:r>
            <w:r w:rsidRPr="00790F16">
              <w:rPr>
                <w:rFonts w:ascii="Times" w:hAnsi="Times" w:cs="Times New Roman"/>
                <w:color w:val="000000" w:themeColor="text1"/>
                <w:sz w:val="24"/>
                <w:szCs w:val="24"/>
              </w:rPr>
              <w:t>enelitian</w:t>
            </w:r>
          </w:p>
        </w:tc>
        <w:tc>
          <w:tcPr>
            <w:tcW w:w="6067" w:type="dxa"/>
          </w:tcPr>
          <w:p w14:paraId="417B9B5E" w14:textId="77777777" w:rsidR="00FA30F0" w:rsidRPr="00790F16" w:rsidRDefault="00FA30F0" w:rsidP="00F70ADB">
            <w:pPr>
              <w:spacing w:line="276" w:lineRule="auto"/>
              <w:rPr>
                <w:rFonts w:ascii="Times" w:hAnsi="Times" w:cs="Times New Roman"/>
                <w:color w:val="000000" w:themeColor="text1"/>
                <w:sz w:val="24"/>
                <w:szCs w:val="24"/>
              </w:rPr>
            </w:pPr>
            <w:r w:rsidRPr="00790F16">
              <w:rPr>
                <w:rFonts w:ascii="Times" w:hAnsi="Times" w:cs="Times New Roman"/>
                <w:color w:val="000000" w:themeColor="text1"/>
                <w:sz w:val="24"/>
                <w:szCs w:val="24"/>
              </w:rPr>
              <w:t xml:space="preserve">: </w:t>
            </w:r>
          </w:p>
        </w:tc>
      </w:tr>
    </w:tbl>
    <w:p w14:paraId="41E6191F" w14:textId="77777777" w:rsidR="00FA30F0" w:rsidRPr="00790F16" w:rsidRDefault="00FA30F0" w:rsidP="00FA30F0">
      <w:pPr>
        <w:pStyle w:val="NoSpacing"/>
        <w:jc w:val="center"/>
        <w:rPr>
          <w:rFonts w:ascii="Times" w:hAnsi="Times" w:cs="Times New Roman"/>
          <w:b/>
          <w:color w:val="000000" w:themeColor="text1"/>
        </w:rPr>
      </w:pPr>
    </w:p>
    <w:p w14:paraId="335E826B" w14:textId="77777777" w:rsidR="00FA30F0" w:rsidRPr="00790F16" w:rsidRDefault="00FA30F0" w:rsidP="00FA30F0">
      <w:pPr>
        <w:jc w:val="left"/>
        <w:rPr>
          <w:rFonts w:ascii="Times" w:hAnsi="Times" w:cs="Times New Roman"/>
          <w:color w:val="000000" w:themeColor="text1"/>
        </w:rPr>
      </w:pPr>
    </w:p>
    <w:p w14:paraId="4BBE19A3" w14:textId="77777777" w:rsidR="00FA30F0" w:rsidRPr="00790F16" w:rsidRDefault="00FA30F0" w:rsidP="00FA30F0">
      <w:pPr>
        <w:rPr>
          <w:rFonts w:ascii="Times" w:hAnsi="Times" w:cs="Times New Roman"/>
          <w:color w:val="000000" w:themeColor="text1"/>
        </w:rPr>
      </w:pPr>
      <w:r w:rsidRPr="00790F16">
        <w:rPr>
          <w:rFonts w:ascii="Times" w:hAnsi="Times" w:cs="Times New Roman"/>
          <w:color w:val="000000" w:themeColor="text1"/>
        </w:rPr>
        <w:t>Sebelum meminta persetujuan individu untuk berpartisipasi dalam penelitian, peneliti harus memberikan informasi berikut, dalam bahasa atau bentuk komunikasi lain yang dapat dipahami individu (Lihat Pedoman 9):</w:t>
      </w:r>
    </w:p>
    <w:p w14:paraId="56EA6917" w14:textId="77777777" w:rsidR="00FA30F0" w:rsidRPr="00790F16" w:rsidRDefault="00FA30F0" w:rsidP="00FA30F0">
      <w:pPr>
        <w:rPr>
          <w:rFonts w:ascii="Times" w:hAnsi="Times" w:cs="Times New Roman"/>
          <w:color w:val="000000" w:themeColor="text1"/>
        </w:rPr>
      </w:pPr>
    </w:p>
    <w:p w14:paraId="79CE8040" w14:textId="7D3BFFB3" w:rsidR="00FA30F0"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Tujuan penelitian, metode, prosedur yang harus dilakukan oleh peneliti dan peserta, dan penjelasan tentang bagaimana penelitian berbeda dengan perawatan medis rutin (Pedoman 9);</w:t>
      </w:r>
    </w:p>
    <w:p w14:paraId="01CD7E7A" w14:textId="048FECE3" w:rsidR="00AC7C2D"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3DA0C8FD" w14:textId="77777777" w:rsidR="00A552BF" w:rsidRPr="00790F16" w:rsidRDefault="00A552BF" w:rsidP="00AC7C2D">
      <w:pPr>
        <w:rPr>
          <w:rFonts w:ascii="Times" w:hAnsi="Times" w:cs="Times New Roman"/>
          <w:color w:val="000000" w:themeColor="text1"/>
        </w:rPr>
      </w:pPr>
    </w:p>
    <w:p w14:paraId="5C4B68FA"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Bahwa individu diundang untuk berpartisipasi dalam penelitian, alasan untuk mempertimbangkan individu yang sesuai untuk penelitian, dan partisipasi tersebut bersifat sukarela (Pedoman 9);</w:t>
      </w:r>
    </w:p>
    <w:p w14:paraId="2F37BEDD" w14:textId="77777777" w:rsidR="00AC7C2D"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650CBED9" w14:textId="77777777" w:rsidR="00A552BF" w:rsidRPr="00AC7C2D" w:rsidRDefault="00A552BF" w:rsidP="00AC7C2D">
      <w:pPr>
        <w:pStyle w:val="ListParagraph"/>
        <w:rPr>
          <w:rFonts w:ascii="Times" w:hAnsi="Times" w:cs="Times New Roman"/>
          <w:color w:val="000000" w:themeColor="text1"/>
        </w:rPr>
      </w:pPr>
    </w:p>
    <w:p w14:paraId="350265CC"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Bahwa individu bebas untuk menolak untuk berpartisipasi dan bebas untuk menarik diri dari penelitian kapan saja tanpa penalti atau kehilangan imbalan yang berhak ia dapatkan (Pedoman 9);</w:t>
      </w:r>
    </w:p>
    <w:p w14:paraId="31F09221" w14:textId="338E2213" w:rsidR="00AC7C2D"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791C45FF" w14:textId="77777777" w:rsidR="00FA30F0" w:rsidRPr="00AC7C2D" w:rsidRDefault="00FA30F0" w:rsidP="00AC7C2D">
      <w:pPr>
        <w:rPr>
          <w:rFonts w:ascii="Times" w:hAnsi="Times" w:cs="Times New Roman"/>
          <w:color w:val="000000" w:themeColor="text1"/>
        </w:rPr>
      </w:pPr>
    </w:p>
    <w:p w14:paraId="4CB651A7" w14:textId="4F5990A5" w:rsidR="00FA30F0"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Lama waktu yang diharapkan dari partisipasi individu (termasuk jumlah dan lama kunjungan ke pusat penelitian dan jumlah waktu yang diperlukan) dan kemungkinan penghentian penelitian atau partisipasi individu di dalamnya;</w:t>
      </w:r>
    </w:p>
    <w:p w14:paraId="6BAF1A03" w14:textId="77777777" w:rsidR="00AC7C2D"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lastRenderedPageBreak/>
        <w:t>……………………………………………………………………………………………………………………………………………………………………………………………………………………………………………………………………………………………………………………………………………………………………………………………………………….</w:t>
      </w:r>
    </w:p>
    <w:p w14:paraId="11534BF9" w14:textId="77777777" w:rsidR="00FA30F0" w:rsidRPr="00790F16" w:rsidRDefault="00FA30F0" w:rsidP="00FA30F0">
      <w:pPr>
        <w:rPr>
          <w:rFonts w:ascii="Times" w:hAnsi="Times" w:cs="Times New Roman"/>
          <w:color w:val="000000" w:themeColor="text1"/>
        </w:rPr>
      </w:pPr>
    </w:p>
    <w:p w14:paraId="43964688"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Apakah uang atau bentuk barang material lainnya akan diberikan sebagai imbalan atas partisipasi individu.  Jika demikian, jenis dan jumlahnya, dan bahwa waktu yang dihabiskan untuk penelitian dan ketidaknyamanan lainnya yang dihasilkan dari partisipasi belajar akan diberi kompensasi yang tepat, Moneter atau non-moneter (Pedoman 13);</w:t>
      </w:r>
    </w:p>
    <w:p w14:paraId="771C9649" w14:textId="2E515673" w:rsidR="00FA30F0"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3E7A5E67" w14:textId="77777777" w:rsidR="00A552BF" w:rsidRPr="00790F16" w:rsidRDefault="00A552BF" w:rsidP="00A552BF">
      <w:pPr>
        <w:pStyle w:val="ListParagraph"/>
        <w:rPr>
          <w:rFonts w:ascii="Times" w:hAnsi="Times" w:cs="Times New Roman"/>
          <w:color w:val="000000" w:themeColor="text1"/>
        </w:rPr>
      </w:pPr>
    </w:p>
    <w:p w14:paraId="778465AA"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Bahwa, setelah selesainya penelitian ini, peserta akan diberitahu tentang hasil penelitian secara umum, jika mereka menginginkannya;</w:t>
      </w:r>
    </w:p>
    <w:p w14:paraId="7B99DEF8" w14:textId="34A60670" w:rsidR="00AC7C2D"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47F29DAD" w14:textId="77777777" w:rsidR="00FA30F0" w:rsidRPr="00AC7C2D" w:rsidRDefault="00FA30F0" w:rsidP="00AC7C2D">
      <w:pPr>
        <w:rPr>
          <w:rFonts w:ascii="Times" w:hAnsi="Times" w:cs="Times New Roman"/>
          <w:color w:val="000000" w:themeColor="text1"/>
        </w:rPr>
      </w:pPr>
    </w:p>
    <w:p w14:paraId="78FE997C" w14:textId="6395ED39" w:rsidR="00FA30F0" w:rsidRPr="00AC7C2D" w:rsidRDefault="00FA30F0" w:rsidP="00AC7C2D">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Bahwa setiap peserta selama atau setelah studi atau pengumpulan data biologis dan data terkait kesehatan mereka akan mendapat informasi dan data yang menyelamatkan jiwa dan data klinis penting lainnya tentang masalah kesehatan penting yang relevan (lihat juga Pedoman 11);</w:t>
      </w:r>
    </w:p>
    <w:p w14:paraId="6FC99764" w14:textId="77777777" w:rsidR="00AC7C2D"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4218BB8D" w14:textId="77777777" w:rsidR="00FA30F0" w:rsidRPr="00AC7C2D" w:rsidRDefault="00FA30F0" w:rsidP="00AC7C2D">
      <w:pPr>
        <w:rPr>
          <w:rFonts w:ascii="Times" w:hAnsi="Times" w:cs="Times New Roman"/>
          <w:color w:val="000000" w:themeColor="text1"/>
        </w:rPr>
      </w:pPr>
    </w:p>
    <w:p w14:paraId="49DFE6FD" w14:textId="77777777" w:rsidR="00FA30F0"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Temuan yang tidak diminta/diharapkan akan diungkapkan jika terjadi (Pedoman 11);</w:t>
      </w:r>
    </w:p>
    <w:p w14:paraId="520427F4" w14:textId="7B6EDA90" w:rsidR="00AC7C2D"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5A607599" w14:textId="77777777" w:rsidR="00FA30F0" w:rsidRPr="005E5174" w:rsidRDefault="00FA30F0" w:rsidP="005E5174">
      <w:pPr>
        <w:rPr>
          <w:rFonts w:ascii="Times" w:hAnsi="Times" w:cs="Times New Roman"/>
          <w:color w:val="000000" w:themeColor="text1"/>
        </w:rPr>
      </w:pPr>
    </w:p>
    <w:p w14:paraId="400D8E86" w14:textId="3CF0FC3A" w:rsidR="00FA30F0" w:rsidRPr="00AC7C2D" w:rsidRDefault="00FA30F0" w:rsidP="00AC7C2D">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 xml:space="preserve">Bahwa peserta memiliki hak untuk mengakses data klinis mereka yang relevan yang diperoleh selama studi mengenai permintaan (kecuali komite etik riset telah </w:t>
      </w:r>
      <w:r w:rsidRPr="00790F16">
        <w:rPr>
          <w:rFonts w:ascii="Times" w:hAnsi="Times" w:cs="Times New Roman"/>
          <w:color w:val="000000" w:themeColor="text1"/>
        </w:rPr>
        <w:lastRenderedPageBreak/>
        <w:t>menyetujui sementara atau permanen, data tidak boleh diungkapkan. Dalam hal mana peserta harus diberitahu, dan diberikan, alasannya)</w:t>
      </w:r>
    </w:p>
    <w:p w14:paraId="6321875D" w14:textId="3CDC29E6" w:rsidR="00FA30F0"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1852EF14" w14:textId="77777777" w:rsidR="00FA30F0" w:rsidRPr="00790F16" w:rsidRDefault="00FA30F0" w:rsidP="00FA30F0">
      <w:pPr>
        <w:pStyle w:val="ListParagraph"/>
        <w:rPr>
          <w:rFonts w:ascii="Times" w:hAnsi="Times" w:cs="Times New Roman"/>
          <w:color w:val="000000" w:themeColor="text1"/>
        </w:rPr>
      </w:pPr>
    </w:p>
    <w:p w14:paraId="684FA1E7" w14:textId="78C76A06" w:rsidR="00A552BF" w:rsidRPr="00AC7C2D" w:rsidRDefault="00FA30F0" w:rsidP="00AC7C2D">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Rasa sakit dan ketidaknyamanan akibat intervensi eksperimental, risiko dan bahaya yang diketahui, terhadap individu (atau orang lain) yang terkait dengan partisipasi dalam penelitian ini. Termasuk risiko terhadap kesehatan atau kesejahteraan kerabat langsung peserta (Pedoman 4);</w:t>
      </w:r>
    </w:p>
    <w:p w14:paraId="65402742" w14:textId="77777777" w:rsidR="00AC7C2D"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2FF28F1B" w14:textId="77777777" w:rsidR="00FA30F0" w:rsidRPr="00790F16" w:rsidRDefault="00FA30F0" w:rsidP="00AC7C2D">
      <w:pPr>
        <w:rPr>
          <w:rFonts w:ascii="Times" w:hAnsi="Times" w:cs="Times New Roman"/>
          <w:color w:val="000000" w:themeColor="text1"/>
        </w:rPr>
      </w:pPr>
    </w:p>
    <w:p w14:paraId="0768C266"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Manfaat klinis potensial, jika ada, karena berpartisipasi dalam penelitian ini (Pedoman 4 dan 9);</w:t>
      </w:r>
    </w:p>
    <w:p w14:paraId="01425BB0" w14:textId="55C317CA" w:rsidR="00A552BF"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69C41A9E" w14:textId="77777777" w:rsidR="00026940" w:rsidRPr="00790F16" w:rsidRDefault="00026940" w:rsidP="00026940">
      <w:pPr>
        <w:ind w:left="720"/>
        <w:rPr>
          <w:rFonts w:ascii="Times" w:hAnsi="Times" w:cs="Times New Roman"/>
          <w:color w:val="000000" w:themeColor="text1"/>
        </w:rPr>
      </w:pPr>
    </w:p>
    <w:p w14:paraId="233E1BA2"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Manfaat yang diharapkan dari penelitian kepada masyarakat atau masyarakat luas, atau kontribusi terhadap pengetahuan ilmiah (Pedoman 1);</w:t>
      </w:r>
    </w:p>
    <w:p w14:paraId="2488F69E" w14:textId="5F21B58C" w:rsidR="00AC7C2D"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0C4AD823" w14:textId="77777777" w:rsidR="00FA30F0" w:rsidRPr="00790F16" w:rsidRDefault="00FA30F0" w:rsidP="00FA30F0">
      <w:pPr>
        <w:ind w:left="720"/>
        <w:rPr>
          <w:rFonts w:ascii="Times" w:hAnsi="Times" w:cs="Times New Roman"/>
          <w:color w:val="000000" w:themeColor="text1"/>
        </w:rPr>
      </w:pPr>
    </w:p>
    <w:p w14:paraId="2E5269E4"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Bagaimana transisi ke perawatan setelah penelitian disusun dan sampai sejauh mana mereka akan dapat menerima intervensi studi pasca uji coba yang bermanfaat dan apakah mereka akan diharapkan untuk membayarnya (Pedoman 6 dan 9);</w:t>
      </w:r>
    </w:p>
    <w:p w14:paraId="6CD8912B" w14:textId="43450B43" w:rsidR="00AC7C2D"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65F155BE" w14:textId="77777777" w:rsidR="00FA30F0" w:rsidRPr="00AC7C2D" w:rsidRDefault="00FA30F0" w:rsidP="00AC7C2D">
      <w:pPr>
        <w:rPr>
          <w:rFonts w:ascii="Times" w:hAnsi="Times" w:cs="Times New Roman"/>
          <w:color w:val="000000" w:themeColor="text1"/>
        </w:rPr>
      </w:pPr>
    </w:p>
    <w:p w14:paraId="525A82BB" w14:textId="77777777" w:rsidR="00AC7C2D" w:rsidRDefault="00FA30F0" w:rsidP="00AC7C2D">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Risiko menerima intervensi yang tidak terdaftar jika mereka menerima akses lanjutan terhadap intervensi studi sebelum persetujuan peraturan (Pedoman 6);</w:t>
      </w:r>
    </w:p>
    <w:p w14:paraId="3DA3B618" w14:textId="755612CD" w:rsidR="00AC7C2D" w:rsidRPr="00790F16" w:rsidRDefault="00AC7C2D" w:rsidP="00AC7C2D">
      <w:pPr>
        <w:pStyle w:val="ListParagraph"/>
        <w:rPr>
          <w:rFonts w:ascii="Times" w:hAnsi="Times" w:cs="Times New Roman"/>
          <w:color w:val="000000" w:themeColor="text1"/>
        </w:rPr>
      </w:pPr>
      <w:r w:rsidRPr="00AC7C2D">
        <w:rPr>
          <w:rFonts w:ascii="Times" w:hAnsi="Times" w:cs="Times New Roman"/>
          <w:color w:val="000000" w:themeColor="text1"/>
          <w:lang w:val="en-US"/>
        </w:rPr>
        <w:lastRenderedPageBreak/>
        <w:t>……………………………………………………………………………………………………………………………………………………………………………………………………………………………………………………………………………………………………………………………………………………………………………………………………………….</w:t>
      </w:r>
    </w:p>
    <w:p w14:paraId="5ABF0E79" w14:textId="77777777" w:rsidR="00FA30F0" w:rsidRPr="00790F16" w:rsidRDefault="00FA30F0" w:rsidP="00FA30F0">
      <w:pPr>
        <w:pStyle w:val="ListParagraph"/>
        <w:rPr>
          <w:rFonts w:ascii="Times" w:hAnsi="Times" w:cs="Times New Roman"/>
          <w:color w:val="000000" w:themeColor="text1"/>
        </w:rPr>
      </w:pPr>
    </w:p>
    <w:p w14:paraId="507374D9" w14:textId="35511B58" w:rsidR="00FA30F0" w:rsidRPr="00AC7C2D"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Intervensi atau pengobatan alternatif yang tersedia saat ini;</w:t>
      </w:r>
    </w:p>
    <w:p w14:paraId="78567A93" w14:textId="414B6846" w:rsidR="00FA30F0"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28A96020" w14:textId="77777777" w:rsidR="00FA30F0" w:rsidRDefault="00FA30F0" w:rsidP="00FA30F0">
      <w:pPr>
        <w:pStyle w:val="ListParagraph"/>
        <w:rPr>
          <w:rFonts w:ascii="Times" w:hAnsi="Times" w:cs="Times New Roman"/>
          <w:color w:val="000000" w:themeColor="text1"/>
        </w:rPr>
      </w:pPr>
    </w:p>
    <w:p w14:paraId="04D975E2" w14:textId="77777777" w:rsidR="00FA30F0" w:rsidRDefault="00FA30F0" w:rsidP="00FA30F0">
      <w:pPr>
        <w:pStyle w:val="ListParagraph"/>
        <w:numPr>
          <w:ilvl w:val="0"/>
          <w:numId w:val="1"/>
        </w:numPr>
        <w:rPr>
          <w:rFonts w:ascii="Times" w:hAnsi="Times" w:cs="Times New Roman"/>
          <w:color w:val="000000" w:themeColor="text1"/>
        </w:rPr>
      </w:pPr>
      <w:r>
        <w:rPr>
          <w:rFonts w:ascii="Times" w:hAnsi="Times" w:cs="Times New Roman"/>
          <w:color w:val="000000" w:themeColor="text1"/>
        </w:rPr>
        <w:t>Isu etik yang mungkin terjadi, pendapat peneliti tentang isu etik yang mungkin dihadapi dalam penelitian ini, dan bagaimana cara menanganinya</w:t>
      </w:r>
    </w:p>
    <w:p w14:paraId="6F1FA6C4" w14:textId="0EEB5B60" w:rsidR="00AC7C2D" w:rsidRPr="00AC7C2D" w:rsidRDefault="00AC7C2D" w:rsidP="00AC7C2D">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45C5A4C0" w14:textId="77777777" w:rsidR="00FA30F0" w:rsidRPr="00790F16" w:rsidRDefault="00FA30F0" w:rsidP="00FA30F0">
      <w:pPr>
        <w:ind w:left="720"/>
        <w:rPr>
          <w:rFonts w:ascii="Times" w:hAnsi="Times" w:cs="Times New Roman"/>
          <w:color w:val="000000" w:themeColor="text1"/>
        </w:rPr>
      </w:pPr>
    </w:p>
    <w:p w14:paraId="4A4E2919" w14:textId="77777777" w:rsidR="00FA30F0"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Informasi baru yang mungkin terungkap, baik dari penelitian itu sendiri atau sumber lainnya (Pedoman 9);</w:t>
      </w:r>
    </w:p>
    <w:p w14:paraId="54B07690" w14:textId="391FC31D" w:rsidR="00E26CF7" w:rsidRPr="00E26CF7" w:rsidRDefault="00E26CF7" w:rsidP="00E26CF7">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2DBB592A" w14:textId="77777777" w:rsidR="00FA30F0" w:rsidRPr="00790F16" w:rsidRDefault="00FA30F0" w:rsidP="00FA30F0">
      <w:pPr>
        <w:pStyle w:val="ListParagraph"/>
        <w:rPr>
          <w:rFonts w:ascii="Times" w:hAnsi="Times" w:cs="Times New Roman"/>
          <w:color w:val="000000" w:themeColor="text1"/>
        </w:rPr>
      </w:pPr>
    </w:p>
    <w:p w14:paraId="07586652"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Ketentuan yang akan dibuat untuk memastikan penghormatan terhadap privasi peserta, dan untuk kerahasiaan catatan yang mungkin dapat mengidentifikasi  peserta (Pedoman 11 dan 22);</w:t>
      </w:r>
    </w:p>
    <w:p w14:paraId="497AAC5E" w14:textId="5CED6359" w:rsidR="00243AAC" w:rsidRPr="00E26CF7" w:rsidRDefault="00E26CF7" w:rsidP="00E26CF7">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02337090" w14:textId="77777777" w:rsidR="00FA30F0" w:rsidRPr="00790F16" w:rsidRDefault="00FA30F0" w:rsidP="00FA30F0">
      <w:pPr>
        <w:pStyle w:val="ListParagraph"/>
        <w:rPr>
          <w:rFonts w:ascii="Times" w:hAnsi="Times" w:cs="Times New Roman"/>
          <w:color w:val="000000" w:themeColor="text1"/>
        </w:rPr>
      </w:pPr>
    </w:p>
    <w:p w14:paraId="0A71F2B2"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Batasan, legal atau lainnya, terhadap kemampuan peneliti untuk menjaga kerahasiaan aman, dan kemungkinan konsekuensi dari pelanggaran kerahasiaan (Pedoman 12 dan 22);</w:t>
      </w:r>
    </w:p>
    <w:p w14:paraId="70ED9E14" w14:textId="4B5343D2" w:rsidR="00E26CF7" w:rsidRPr="00E26CF7" w:rsidRDefault="00E26CF7" w:rsidP="00E26CF7">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6AA7B10A" w14:textId="77777777" w:rsidR="00FA30F0" w:rsidRPr="00790F16" w:rsidRDefault="00FA30F0" w:rsidP="00FA30F0">
      <w:pPr>
        <w:pStyle w:val="ListParagraph"/>
        <w:rPr>
          <w:rFonts w:ascii="Times" w:hAnsi="Times" w:cs="Times New Roman"/>
          <w:color w:val="000000" w:themeColor="text1"/>
        </w:rPr>
      </w:pPr>
    </w:p>
    <w:p w14:paraId="3E3FC6C4"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Sponsor penelitian, afiliasi institusional para peneliti, dan sifat dan sumber pendanaan untuk penelitian, dan, jika ada, konflik kepentingan peneliti, lembaga penelitian dan komite etika penelitian dan bagaimana konflik ini akan terjadi. Dikelola (Pedoman 9 dan 25);</w:t>
      </w:r>
    </w:p>
    <w:p w14:paraId="25E0E32D" w14:textId="233A2942" w:rsidR="00E26CF7" w:rsidRPr="00E26CF7" w:rsidRDefault="00E26CF7" w:rsidP="00E26CF7">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36B00B5B" w14:textId="77777777" w:rsidR="00243AAC" w:rsidRPr="00243AAC" w:rsidRDefault="00243AAC" w:rsidP="00FA30F0">
      <w:pPr>
        <w:pStyle w:val="ListParagraph"/>
        <w:rPr>
          <w:rFonts w:ascii="Times" w:hAnsi="Times" w:cs="Times New Roman"/>
          <w:color w:val="000000" w:themeColor="text1"/>
        </w:rPr>
      </w:pPr>
    </w:p>
    <w:p w14:paraId="1AB07E99"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Apakah peneliti hanya sebagai peneliti atau selain peneliti juga dokter peserta (Guideline 9);</w:t>
      </w:r>
    </w:p>
    <w:p w14:paraId="005B1566" w14:textId="6AB499F8" w:rsidR="00E26CF7" w:rsidRPr="00E26CF7" w:rsidRDefault="00E26CF7" w:rsidP="00E26CF7">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19B89E78" w14:textId="77777777" w:rsidR="00FA30F0" w:rsidRPr="00790F16" w:rsidRDefault="00FA30F0" w:rsidP="00FA30F0">
      <w:pPr>
        <w:pStyle w:val="ListParagraph"/>
        <w:rPr>
          <w:rFonts w:ascii="Times" w:hAnsi="Times" w:cs="Times New Roman"/>
          <w:color w:val="000000" w:themeColor="text1"/>
        </w:rPr>
      </w:pPr>
    </w:p>
    <w:p w14:paraId="5AA428A0"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Kejelasan tingkat tanggung jawab peneliti untuk memberikan perawatan bagi kebutuhan kesehatan peserta selama dan setelah penelitian (Pedoman 6);</w:t>
      </w:r>
    </w:p>
    <w:p w14:paraId="301571E4" w14:textId="5B4F51DC" w:rsidR="00E26CF7" w:rsidRPr="00E26CF7" w:rsidRDefault="00E26CF7" w:rsidP="00E26CF7">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5E7B79DF" w14:textId="77777777" w:rsidR="00243AAC" w:rsidRPr="00243AAC" w:rsidRDefault="00243AAC" w:rsidP="00FA30F0">
      <w:pPr>
        <w:pStyle w:val="ListParagraph"/>
        <w:rPr>
          <w:rFonts w:ascii="Times" w:hAnsi="Times" w:cs="Times New Roman"/>
          <w:color w:val="000000" w:themeColor="text1"/>
        </w:rPr>
      </w:pPr>
    </w:p>
    <w:p w14:paraId="41FF53B4"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Bahwa pengobatan dan rehabilitasi akan diberikan secara gratis untuk jenis cedera terkait penelitian tertentu atau untuk komplikasi yang terkait dengan penelitian, sifat dan durasi perawatan tersebut, nama layanan medis atau organisasi yang akan memberikan perawatan. Selain itu, apakah ada ketidakpastian mengenai pendanaan perawatan tersebut (Pedoman 14);</w:t>
      </w:r>
    </w:p>
    <w:p w14:paraId="1D799F52" w14:textId="284DD9CA" w:rsidR="00FA30F0" w:rsidRPr="00E26CF7" w:rsidRDefault="00E26CF7" w:rsidP="00E26CF7">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5DE1C2F6" w14:textId="77777777" w:rsidR="00FA30F0" w:rsidRPr="00790F16" w:rsidRDefault="00FA30F0" w:rsidP="00FA30F0">
      <w:pPr>
        <w:pStyle w:val="ListParagraph"/>
        <w:rPr>
          <w:rFonts w:ascii="Times" w:hAnsi="Times" w:cs="Times New Roman"/>
          <w:color w:val="000000" w:themeColor="text1"/>
        </w:rPr>
      </w:pPr>
    </w:p>
    <w:p w14:paraId="39013DB8"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Dengan cara apa, dan oleh organisasi apa, peserta atau keluarga peserta atau orang-orang yang menjadi tanggungan akan diberi kompensasi atas kecacatan atau kematian akibat luka tersebut (atau perlu jelas bahwa tidak ada rencana untuk memberikan kompensasi semacam itu) (Pedoman 14) ;</w:t>
      </w:r>
    </w:p>
    <w:p w14:paraId="2E0E34F8" w14:textId="4877700F" w:rsidR="00E26CF7" w:rsidRPr="00E26CF7" w:rsidRDefault="00E26CF7" w:rsidP="00E26CF7">
      <w:pPr>
        <w:pStyle w:val="ListParagraph"/>
        <w:rPr>
          <w:rFonts w:ascii="Times" w:hAnsi="Times" w:cs="Times New Roman"/>
          <w:color w:val="000000" w:themeColor="text1"/>
          <w:lang w:val="en-US"/>
        </w:rPr>
      </w:pPr>
      <w:r>
        <w:rPr>
          <w:rFonts w:ascii="Times" w:hAnsi="Times" w:cs="Times New Roman"/>
          <w:color w:val="000000" w:themeColor="text1"/>
          <w:lang w:val="en-US"/>
        </w:rPr>
        <w:t>………………………………………………………………………………………………………………………………………………………………………………………………………………………………………………………………………</w:t>
      </w:r>
      <w:r>
        <w:rPr>
          <w:rFonts w:ascii="Times" w:hAnsi="Times" w:cs="Times New Roman"/>
          <w:color w:val="000000" w:themeColor="text1"/>
          <w:lang w:val="en-US"/>
        </w:rPr>
        <w:lastRenderedPageBreak/>
        <w:t>……………………………………………………………………………………………………………………………………….</w:t>
      </w:r>
    </w:p>
    <w:p w14:paraId="131BEB80" w14:textId="77777777" w:rsidR="00FA30F0" w:rsidRPr="00790F16" w:rsidRDefault="00FA30F0" w:rsidP="00FA30F0">
      <w:pPr>
        <w:pStyle w:val="ListParagraph"/>
        <w:rPr>
          <w:rFonts w:ascii="Times" w:hAnsi="Times" w:cs="Times New Roman"/>
          <w:color w:val="000000" w:themeColor="text1"/>
        </w:rPr>
      </w:pPr>
    </w:p>
    <w:p w14:paraId="31264C97"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Apakah atau tidak, di negara tempat calon peserta diundang untuk berpartisipasi dalam penelitian, hak atas kompensasi dijamin secara hukum;</w:t>
      </w:r>
    </w:p>
    <w:p w14:paraId="50F4AB3A" w14:textId="7BCC4FA6" w:rsidR="00E26CF7" w:rsidRPr="00E26CF7" w:rsidRDefault="00E26CF7" w:rsidP="00E26CF7">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73F25FE9" w14:textId="77777777" w:rsidR="00FA30F0" w:rsidRPr="00790F16" w:rsidRDefault="00FA30F0" w:rsidP="00FA30F0">
      <w:pPr>
        <w:pStyle w:val="ListParagraph"/>
        <w:rPr>
          <w:rFonts w:ascii="Times" w:hAnsi="Times" w:cs="Times New Roman"/>
          <w:color w:val="000000" w:themeColor="text1"/>
        </w:rPr>
      </w:pPr>
    </w:p>
    <w:p w14:paraId="345656FF"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Bahwa komite etika penelitian telah menyetujui protokol penelitian (Pedoman 23);</w:t>
      </w:r>
    </w:p>
    <w:p w14:paraId="0CD29858" w14:textId="4AD2E470" w:rsidR="00FA30F0" w:rsidRPr="00E26CF7" w:rsidRDefault="00E26CF7" w:rsidP="00E26CF7">
      <w:pPr>
        <w:pStyle w:val="ListParagraph"/>
        <w:rPr>
          <w:rFonts w:ascii="Times" w:hAnsi="Times" w:cs="Times New Roman"/>
          <w:color w:val="000000" w:themeColor="text1"/>
          <w:lang w:val="en-US"/>
        </w:rPr>
      </w:pPr>
      <w:r>
        <w:rPr>
          <w:rFonts w:ascii="Times" w:hAnsi="Times" w:cs="Times New Roman"/>
          <w:color w:val="000000" w:themeColor="text1"/>
          <w:lang w:val="en-US"/>
        </w:rPr>
        <w:t>……………………………………………………………………………………………………………………………………………………………………………………………………………………………………………………………………………………………………………………………………………………………………………………………………………….</w:t>
      </w:r>
      <w:r w:rsidR="00FA30F0" w:rsidRPr="00E26CF7">
        <w:rPr>
          <w:rFonts w:ascii="Times" w:hAnsi="Times" w:cs="Times New Roman"/>
          <w:color w:val="BF8F00" w:themeColor="accent4" w:themeShade="BF"/>
        </w:rPr>
        <w:t xml:space="preserve"> </w:t>
      </w:r>
    </w:p>
    <w:p w14:paraId="062B2EEE" w14:textId="77777777" w:rsidR="00FA30F0" w:rsidRPr="00790F16" w:rsidRDefault="00FA30F0" w:rsidP="00FA30F0">
      <w:pPr>
        <w:pStyle w:val="ListParagraph"/>
        <w:rPr>
          <w:rFonts w:ascii="Times" w:hAnsi="Times" w:cs="Times New Roman"/>
          <w:color w:val="000000" w:themeColor="text1"/>
        </w:rPr>
      </w:pPr>
    </w:p>
    <w:p w14:paraId="41B41476" w14:textId="77777777" w:rsidR="00FA30F0" w:rsidRPr="00790F16" w:rsidRDefault="00FA30F0" w:rsidP="00FA30F0">
      <w:pPr>
        <w:pStyle w:val="ListParagraph"/>
        <w:numPr>
          <w:ilvl w:val="0"/>
          <w:numId w:val="1"/>
        </w:numPr>
        <w:rPr>
          <w:rFonts w:ascii="Times" w:hAnsi="Times" w:cs="Times New Roman"/>
          <w:color w:val="000000" w:themeColor="text1"/>
        </w:rPr>
      </w:pPr>
      <w:r w:rsidRPr="00790F16">
        <w:rPr>
          <w:rFonts w:ascii="Times" w:hAnsi="Times" w:cs="Times New Roman"/>
          <w:color w:val="000000" w:themeColor="text1"/>
        </w:rPr>
        <w:t>Bahwa mereka akan diinformasikan dalam kasus pelanggaran protokol dan bagaimana keselamatan dan kesejahteraan mereka akan terlindungi dalam kasus seperti itu (Pedoman 23).</w:t>
      </w:r>
    </w:p>
    <w:p w14:paraId="6B2D06F2" w14:textId="131D297B" w:rsidR="00E26CF7" w:rsidRPr="00E26CF7" w:rsidRDefault="00E26CF7" w:rsidP="00E26CF7">
      <w:pPr>
        <w:pStyle w:val="ListParagraph"/>
        <w:rPr>
          <w:rFonts w:ascii="Times" w:hAnsi="Times" w:cs="Times New Roman"/>
          <w:color w:val="000000" w:themeColor="text1"/>
          <w:lang w:val="en-US"/>
        </w:rPr>
      </w:pPr>
      <w:r>
        <w:rPr>
          <w:rFonts w:ascii="Times" w:hAnsi="Times" w:cs="Times New Roman"/>
          <w:color w:val="000000" w:themeColor="text1"/>
          <w:lang w:val="en-US"/>
        </w:rPr>
        <w:t>……………………………………………………………………………………………………………………………………………………………………………………………………………………………………………………………………………………………………………………………………………………………………………………………………………….</w:t>
      </w:r>
    </w:p>
    <w:p w14:paraId="5CC4094B" w14:textId="4D18F07A" w:rsidR="00FA30F0" w:rsidRPr="00790F16" w:rsidRDefault="00FA30F0" w:rsidP="00FA30F0">
      <w:pPr>
        <w:rPr>
          <w:rFonts w:ascii="Times" w:hAnsi="Times" w:cs="Times New Roman"/>
          <w:color w:val="000000" w:themeColor="text1"/>
        </w:rPr>
      </w:pPr>
    </w:p>
    <w:p w14:paraId="35BAD481" w14:textId="77777777" w:rsidR="00E26CF7" w:rsidRDefault="00E26CF7" w:rsidP="00D85FF4">
      <w:pPr>
        <w:rPr>
          <w:rFonts w:ascii="Times" w:hAnsi="Times" w:cs="Times New Roman"/>
          <w:shd w:val="clear" w:color="auto" w:fill="FFFFFF"/>
        </w:rPr>
      </w:pPr>
    </w:p>
    <w:p w14:paraId="67A55E68" w14:textId="60CD0EBA" w:rsidR="00FA30F0" w:rsidRPr="00D85FF4" w:rsidRDefault="00FA30F0" w:rsidP="00D85FF4">
      <w:pPr>
        <w:rPr>
          <w:rFonts w:ascii="Times" w:hAnsi="Times" w:cs="Times New Roman"/>
          <w:shd w:val="clear" w:color="auto" w:fill="FFFFFF"/>
        </w:rPr>
      </w:pPr>
      <w:r w:rsidRPr="00D85FF4">
        <w:rPr>
          <w:rFonts w:ascii="Times" w:hAnsi="Times" w:cs="Times New Roman"/>
          <w:shd w:val="clear" w:color="auto" w:fill="FFFFFF"/>
        </w:rPr>
        <w:t xml:space="preserve">Dalam kasus tertentu, sebelum meminta persetujuan individu untuk berpartisipasi dalam penelitian, peneliti harus memberikan informasi berikut, dalam bahasa atau bentuk komunikasi lain yang dapat dipahami individu: </w:t>
      </w:r>
    </w:p>
    <w:p w14:paraId="4E23A5A8" w14:textId="77777777" w:rsidR="00FA30F0" w:rsidRPr="00D85FF4" w:rsidRDefault="00FA30F0" w:rsidP="00FA30F0">
      <w:pPr>
        <w:rPr>
          <w:rFonts w:ascii="Times" w:hAnsi="Times" w:cs="Times New Roman"/>
        </w:rPr>
      </w:pPr>
    </w:p>
    <w:p w14:paraId="4896EAC2" w14:textId="77777777" w:rsidR="00FA30F0" w:rsidRPr="00D85FF4" w:rsidRDefault="00FA30F0" w:rsidP="00D85FF4">
      <w:pPr>
        <w:pStyle w:val="ListParagraph"/>
        <w:numPr>
          <w:ilvl w:val="0"/>
          <w:numId w:val="2"/>
        </w:numPr>
        <w:ind w:left="426"/>
        <w:rPr>
          <w:rFonts w:ascii="Times" w:hAnsi="Times" w:cs="Times New Roman"/>
        </w:rPr>
      </w:pPr>
      <w:r w:rsidRPr="00D85FF4">
        <w:rPr>
          <w:rFonts w:ascii="Times" w:hAnsi="Times" w:cs="Times New Roman"/>
          <w:shd w:val="clear" w:color="auto" w:fill="FFFFFF"/>
        </w:rPr>
        <w:t xml:space="preserve">Untuk percobaan terkontrol, penjelasan tentang fitur rancangan penelitian (misalnya randomisasi, atau tersamar ganda), bahwa peserta tidak akan diberi tahu tentang perlakuan yang ditugaskan sampai penelitian selesai dan samaran sudah dibuka; </w:t>
      </w:r>
    </w:p>
    <w:p w14:paraId="60B8EE50" w14:textId="77777777" w:rsidR="00FA30F0" w:rsidRPr="00D85FF4" w:rsidRDefault="00FA30F0" w:rsidP="00D85FF4">
      <w:pPr>
        <w:pStyle w:val="ListParagraph"/>
        <w:numPr>
          <w:ilvl w:val="0"/>
          <w:numId w:val="2"/>
        </w:numPr>
        <w:ind w:left="426"/>
        <w:rPr>
          <w:rFonts w:ascii="Times" w:hAnsi="Times" w:cs="Times New Roman"/>
        </w:rPr>
      </w:pPr>
      <w:r w:rsidRPr="00D85FF4">
        <w:rPr>
          <w:rFonts w:ascii="Times" w:hAnsi="Times" w:cs="Times New Roman"/>
          <w:shd w:val="clear" w:color="auto" w:fill="FFFFFF"/>
        </w:rPr>
        <w:t xml:space="preserve">Apakah semua informasi penting diungkapkan dan, jika tidak, bahwa mereka diminta untuk setuju untuk menerima informasi yang tidak lengkap dan informasi lengkap akan diberikan sebelum hasil studi dianalisis dan peserta diberi kemungkinan untuk menarik data mereka yang dikumpulkan di bawah studi ini ( Pedoman 10); </w:t>
      </w:r>
    </w:p>
    <w:p w14:paraId="319B6B19" w14:textId="77777777" w:rsidR="00FA30F0" w:rsidRPr="00D85FF4" w:rsidRDefault="00FA30F0" w:rsidP="00D85FF4">
      <w:pPr>
        <w:pStyle w:val="ListParagraph"/>
        <w:numPr>
          <w:ilvl w:val="0"/>
          <w:numId w:val="2"/>
        </w:numPr>
        <w:ind w:left="426"/>
        <w:rPr>
          <w:rFonts w:ascii="Times" w:hAnsi="Times" w:cs="Times New Roman"/>
        </w:rPr>
      </w:pPr>
      <w:r w:rsidRPr="00D85FF4">
        <w:rPr>
          <w:rFonts w:ascii="Times" w:hAnsi="Times" w:cs="Times New Roman"/>
          <w:shd w:val="clear" w:color="auto" w:fill="FFFFFF"/>
        </w:rPr>
        <w:t xml:space="preserve">Kebijakan sehubungan dengan penggunaan hasil tes genetik dan informasi genetik keluarga, dan tindakan pencegahan untuk mencegah pengungkapan hasil uji genetik peserta terhadap keluarga dekat atau kepada orang lain (misalnya perusahaan asuransi atau pengusaha) tanpa Persetujuan peserta (Pedoman 11); </w:t>
      </w:r>
    </w:p>
    <w:p w14:paraId="32687779" w14:textId="77777777" w:rsidR="00FA30F0" w:rsidRPr="00D85FF4" w:rsidRDefault="00FA30F0" w:rsidP="00D85FF4">
      <w:pPr>
        <w:pStyle w:val="ListParagraph"/>
        <w:numPr>
          <w:ilvl w:val="0"/>
          <w:numId w:val="2"/>
        </w:numPr>
        <w:ind w:left="426"/>
        <w:rPr>
          <w:rFonts w:ascii="Times" w:hAnsi="Times" w:cs="Times New Roman"/>
        </w:rPr>
      </w:pPr>
      <w:r w:rsidRPr="00D85FF4">
        <w:rPr>
          <w:rFonts w:ascii="Times" w:hAnsi="Times" w:cs="Times New Roman"/>
          <w:shd w:val="clear" w:color="auto" w:fill="FFFFFF"/>
        </w:rPr>
        <w:t>Kemungkinan penelitian menggunakan, langsung atau sekunder, catatan medis peserta dan spesimen biologi yang diambil dalam perawatan klinis;</w:t>
      </w:r>
    </w:p>
    <w:p w14:paraId="6CBC2B2E" w14:textId="77777777" w:rsidR="00FA30F0" w:rsidRPr="00D85FF4" w:rsidRDefault="00FA30F0" w:rsidP="00D85FF4">
      <w:pPr>
        <w:pStyle w:val="ListParagraph"/>
        <w:numPr>
          <w:ilvl w:val="0"/>
          <w:numId w:val="2"/>
        </w:numPr>
        <w:ind w:left="426"/>
        <w:rPr>
          <w:rFonts w:ascii="Times" w:hAnsi="Times" w:cs="Times New Roman"/>
        </w:rPr>
      </w:pPr>
      <w:r w:rsidRPr="00D85FF4">
        <w:rPr>
          <w:rFonts w:ascii="Times" w:hAnsi="Times" w:cs="Times New Roman"/>
        </w:rPr>
        <w:lastRenderedPageBreak/>
        <w:t>Untuk pengumpulan, penyimpanan dan penggunaan bahan biologi dan data terkait kesehatan, informedconsent yang luas akan diperoleh, yang harus menentukan: tujuan biobank, kondisi dan lama penyimpanan; Aturan akses ke biobank; Cara donor dapat menghubungi kustodian biobank dan dapat tetap mendapat informasi tentang penggunaan masa depan; Penggunaan bahan yang dapat diperkirakan, terlepas dari studi yang sudah benar-benar didefinisikan atau diperluas ke sejumlah keseluruhan atau sebagian tidak terdefinisi; Tujuan yang dimaksudkan untuk penggunaan tersebut, baik untuk penelitian, dasar atau penerapan, atau juga untuk tujuan komersial, dan apakah peserta akan menerima keuntungan moneter atau lainnya dari pengembangan produk komersial yang dikembangkan dari spesimen biologisnya; Kemungkinan temuan yang tidak diminta dan bagaimana penanganannya; Pengamanan yang akan diambil untuk melindungi kerahasiaan serta keterbatasan mereka, apakah direncanakan bahwa spesimen biologi yang dikumpulkan dalam penelitian akan hancur pada kesimpulannya, dan jika tidak, rincian tentang penyimpanan mereka (di mana, bagaimana, untuk berapa lama , dan disposisi nal) dan kemungkinan penggunaan masa depan, bahwa peserta memiliki hak untuk memutuskan penggunaan masa depan tersebut, menolak penyimpanan, dan menghancurkan materi yang tersimpan (Pedoman 11 dan 12);</w:t>
      </w:r>
    </w:p>
    <w:p w14:paraId="09D175D5" w14:textId="77777777" w:rsidR="00FA30F0" w:rsidRPr="00D85FF4" w:rsidRDefault="00FA30F0" w:rsidP="00D85FF4">
      <w:pPr>
        <w:pStyle w:val="ListParagraph"/>
        <w:numPr>
          <w:ilvl w:val="0"/>
          <w:numId w:val="2"/>
        </w:numPr>
        <w:ind w:left="426"/>
        <w:rPr>
          <w:rFonts w:ascii="Times" w:hAnsi="Times" w:cs="Times New Roman"/>
        </w:rPr>
      </w:pPr>
      <w:r w:rsidRPr="00D85FF4">
        <w:rPr>
          <w:rFonts w:ascii="Times" w:hAnsi="Times" w:cs="Times New Roman"/>
        </w:rPr>
        <w:t xml:space="preserve">Bila wanita usia subur berpartisipasi dalam penelitian terkait kesehatan, informasi tentang kemungkinan risiko, jika mereka hamil selama penelitian, untuk diri mereka sendiri (termasuk kesuburan di masa depan), kehamilan mereka, janin mereka, dan keturunan masa depan mereka; Dan jaminan akses terhadap tes kehamilan, metode kontrasepsi yang efektif dan aman, aborsi legal sebelum terpapar intervensi teratogenik atau mutagenik potensial. Bila kontrasepsi yang efektif dan / atau aborsi yang aman tidak tersedia dan tempat studi alternatif tidak layak dilakukan, para wanita harus diberi informasi tentang: </w:t>
      </w:r>
    </w:p>
    <w:p w14:paraId="43A21211" w14:textId="77777777" w:rsidR="00FA30F0" w:rsidRPr="00D85FF4" w:rsidRDefault="00FA30F0" w:rsidP="00D85FF4">
      <w:pPr>
        <w:pStyle w:val="ListParagraph"/>
        <w:numPr>
          <w:ilvl w:val="1"/>
          <w:numId w:val="2"/>
        </w:numPr>
        <w:ind w:left="851"/>
        <w:rPr>
          <w:rFonts w:ascii="Times" w:hAnsi="Times" w:cs="Times New Roman"/>
        </w:rPr>
      </w:pPr>
      <w:r w:rsidRPr="00D85FF4">
        <w:rPr>
          <w:rFonts w:ascii="Times" w:hAnsi="Times" w:cs="Times New Roman"/>
        </w:rPr>
        <w:t xml:space="preserve">risiko kehamilan yang tidak diinginkan; </w:t>
      </w:r>
    </w:p>
    <w:p w14:paraId="3B9BFE07" w14:textId="77777777" w:rsidR="00FA30F0" w:rsidRPr="00D85FF4" w:rsidRDefault="00FA30F0" w:rsidP="00D85FF4">
      <w:pPr>
        <w:pStyle w:val="ListParagraph"/>
        <w:numPr>
          <w:ilvl w:val="1"/>
          <w:numId w:val="2"/>
        </w:numPr>
        <w:ind w:left="851"/>
        <w:rPr>
          <w:rFonts w:ascii="Times" w:hAnsi="Times" w:cs="Times New Roman"/>
        </w:rPr>
      </w:pPr>
      <w:r w:rsidRPr="00D85FF4">
        <w:rPr>
          <w:rFonts w:ascii="Times" w:hAnsi="Times" w:cs="Times New Roman"/>
        </w:rPr>
        <w:t xml:space="preserve">Dasar hukum untuk melakukan aborsi; </w:t>
      </w:r>
    </w:p>
    <w:p w14:paraId="6A6D22F0" w14:textId="77777777" w:rsidR="00FA30F0" w:rsidRPr="00D85FF4" w:rsidRDefault="00FA30F0" w:rsidP="00D85FF4">
      <w:pPr>
        <w:pStyle w:val="ListParagraph"/>
        <w:numPr>
          <w:ilvl w:val="1"/>
          <w:numId w:val="2"/>
        </w:numPr>
        <w:ind w:left="851"/>
        <w:rPr>
          <w:rFonts w:ascii="Times" w:hAnsi="Times" w:cs="Times New Roman"/>
        </w:rPr>
      </w:pPr>
      <w:r w:rsidRPr="00D85FF4">
        <w:rPr>
          <w:rFonts w:ascii="Times" w:hAnsi="Times" w:cs="Times New Roman"/>
        </w:rPr>
        <w:t xml:space="preserve">Mengurangi bahaya akibat aborsi yang tidak aman dan komplikasi selanjutnya; </w:t>
      </w:r>
    </w:p>
    <w:p w14:paraId="77E24D91" w14:textId="77777777" w:rsidR="00FA30F0" w:rsidRPr="00D85FF4" w:rsidRDefault="00FA30F0" w:rsidP="00D85FF4">
      <w:pPr>
        <w:pStyle w:val="ListParagraph"/>
        <w:numPr>
          <w:ilvl w:val="1"/>
          <w:numId w:val="2"/>
        </w:numPr>
        <w:ind w:left="851"/>
        <w:rPr>
          <w:rFonts w:ascii="Times" w:hAnsi="Times" w:cs="Times New Roman"/>
        </w:rPr>
      </w:pPr>
      <w:r w:rsidRPr="00D85FF4">
        <w:rPr>
          <w:rFonts w:ascii="Times" w:hAnsi="Times" w:cs="Times New Roman"/>
        </w:rPr>
        <w:t>Kalau kehamilan diteruskan/tidak dihentikan, jaminan tindak lanjut untuk kesehatan mereka sendiri dan kesehatan bayi dan anak dan informasi yang kesulitan untuk menentukan sebab bila ada kasus kelainan janin atau bayi (Pedoman 18 dan 19 );</w:t>
      </w:r>
    </w:p>
    <w:p w14:paraId="3FC6A199" w14:textId="77777777" w:rsidR="00FA30F0" w:rsidRPr="00D85FF4" w:rsidRDefault="00FA30F0" w:rsidP="00D85FF4">
      <w:pPr>
        <w:pStyle w:val="ListParagraph"/>
        <w:numPr>
          <w:ilvl w:val="0"/>
          <w:numId w:val="2"/>
        </w:numPr>
        <w:ind w:left="426"/>
        <w:rPr>
          <w:rFonts w:ascii="Times" w:hAnsi="Times" w:cs="Times New Roman"/>
        </w:rPr>
      </w:pPr>
      <w:r w:rsidRPr="00D85FF4">
        <w:rPr>
          <w:rFonts w:ascii="Times" w:hAnsi="Times" w:cs="Times New Roman"/>
        </w:rPr>
        <w:t>Ketika mengenai wanita hamil dan menyusui, risiko partisipasi dalam penelitian terkait kesehatan untuk diri mereka sendiri, kehamilan mereka, janin mereka, dan keturunan masa depan mereka, apa yang telah dilakukan untuk memaksimalkan potensi keuntungan individual dan meminimalkan risiko, bukti mengenai risiko dapat tidak diketahui atau kontroversial, dan seringkali sulit untuk menentukan sebab kasus kelainan janin atau bayi (Pedoman 4 dan 19);</w:t>
      </w:r>
    </w:p>
    <w:p w14:paraId="4232300A" w14:textId="77777777" w:rsidR="00FA30F0" w:rsidRPr="00D85FF4" w:rsidRDefault="00FA30F0" w:rsidP="00D85FF4">
      <w:pPr>
        <w:pStyle w:val="ListParagraph"/>
        <w:numPr>
          <w:ilvl w:val="0"/>
          <w:numId w:val="2"/>
        </w:numPr>
        <w:ind w:left="426"/>
        <w:rPr>
          <w:rFonts w:ascii="Times" w:hAnsi="Times" w:cs="Times New Roman"/>
        </w:rPr>
      </w:pPr>
      <w:r w:rsidRPr="00D85FF4">
        <w:rPr>
          <w:rFonts w:ascii="Times" w:hAnsi="Times" w:cs="Times New Roman"/>
        </w:rPr>
        <w:t>Ketika mengenai korban bencana yang sebagian besar berada di bawah tekanan, perbedaan antara penelitian dan bantuan kemanusiaan (Pedoman 20); dan</w:t>
      </w:r>
    </w:p>
    <w:p w14:paraId="1A69D816" w14:textId="77777777" w:rsidR="00FA30F0" w:rsidRPr="00D85FF4" w:rsidRDefault="00FA30F0" w:rsidP="00D85FF4">
      <w:pPr>
        <w:pStyle w:val="ListParagraph"/>
        <w:numPr>
          <w:ilvl w:val="0"/>
          <w:numId w:val="2"/>
        </w:numPr>
        <w:ind w:left="426"/>
        <w:rPr>
          <w:rFonts w:ascii="Times" w:hAnsi="Times" w:cs="Times New Roman"/>
        </w:rPr>
      </w:pPr>
      <w:r w:rsidRPr="00D85FF4">
        <w:rPr>
          <w:rFonts w:ascii="Times" w:hAnsi="Times" w:cs="Times New Roman"/>
        </w:rPr>
        <w:t>Ketika penelitian dilakukan di lingkungan online dan menggunakan alat online atau digital yang mungkin melibatkan kelompok rentan, informasi tentang kontrol privasi dan keamanan yang akan digunakan untuk melindungi data mereka; Dan keterbatasan tindakan yang digunakan dan risiko yang mungkin ada meskipun ada pengamanan (Pedoman 22).</w:t>
      </w:r>
    </w:p>
    <w:p w14:paraId="69937F68" w14:textId="77777777" w:rsidR="00FA30F0" w:rsidRPr="00D85FF4" w:rsidRDefault="00FA30F0" w:rsidP="00D85FF4">
      <w:pPr>
        <w:ind w:left="426"/>
        <w:jc w:val="left"/>
        <w:rPr>
          <w:rFonts w:ascii="Times" w:hAnsi="Times" w:cs="Times New Roman"/>
        </w:rPr>
      </w:pPr>
    </w:p>
    <w:p w14:paraId="73B26376" w14:textId="454FF282" w:rsidR="00FA30F0" w:rsidRPr="00790F16" w:rsidRDefault="00FA30F0" w:rsidP="00FA30F0">
      <w:pPr>
        <w:jc w:val="left"/>
        <w:rPr>
          <w:rFonts w:ascii="Times" w:hAnsi="Times" w:cs="Times New Roman"/>
          <w:b/>
          <w:color w:val="000000" w:themeColor="text1"/>
        </w:rPr>
      </w:pPr>
    </w:p>
    <w:p w14:paraId="1D9EAE17" w14:textId="77777777" w:rsidR="00FA30F0" w:rsidRPr="00790F16" w:rsidRDefault="00FA30F0" w:rsidP="00FA30F0">
      <w:pPr>
        <w:jc w:val="center"/>
        <w:rPr>
          <w:rFonts w:ascii="Times" w:hAnsi="Times" w:cs="Times New Roman"/>
          <w:b/>
          <w:color w:val="000000" w:themeColor="text1"/>
        </w:rPr>
      </w:pPr>
      <w:r w:rsidRPr="00790F16">
        <w:rPr>
          <w:rFonts w:ascii="Times" w:hAnsi="Times" w:cs="Times New Roman"/>
          <w:b/>
          <w:color w:val="000000" w:themeColor="text1"/>
        </w:rPr>
        <w:t>INFORMED CONSENT</w:t>
      </w:r>
    </w:p>
    <w:p w14:paraId="6B896485" w14:textId="77777777" w:rsidR="00FA30F0" w:rsidRPr="00790F16" w:rsidRDefault="00FA30F0" w:rsidP="00FA30F0">
      <w:pPr>
        <w:jc w:val="center"/>
        <w:rPr>
          <w:rFonts w:ascii="Times" w:hAnsi="Times" w:cs="Times New Roman"/>
          <w:b/>
          <w:color w:val="000000" w:themeColor="text1"/>
        </w:rPr>
      </w:pPr>
      <w:r w:rsidRPr="00790F16">
        <w:rPr>
          <w:rFonts w:ascii="Times" w:hAnsi="Times" w:cs="Times New Roman"/>
          <w:b/>
          <w:color w:val="000000" w:themeColor="text1"/>
        </w:rPr>
        <w:t>(PERNYATAAN PERSETUJUAN IKUT PENELITIAN)</w:t>
      </w:r>
    </w:p>
    <w:p w14:paraId="10E23D0D" w14:textId="77777777" w:rsidR="00FA30F0" w:rsidRPr="00790F16" w:rsidRDefault="00FA30F0" w:rsidP="00FA30F0">
      <w:pPr>
        <w:jc w:val="center"/>
        <w:rPr>
          <w:rFonts w:ascii="Times" w:hAnsi="Times" w:cs="Times New Roman"/>
          <w:b/>
          <w:color w:val="000000" w:themeColor="text1"/>
        </w:rPr>
      </w:pPr>
    </w:p>
    <w:p w14:paraId="524CE394" w14:textId="77777777" w:rsidR="00FA30F0" w:rsidRPr="00790F16" w:rsidRDefault="00FA30F0" w:rsidP="00FA30F0">
      <w:pPr>
        <w:rPr>
          <w:rFonts w:ascii="Times" w:hAnsi="Times" w:cs="Times New Roman"/>
          <w:color w:val="000000" w:themeColor="text1"/>
        </w:rPr>
      </w:pPr>
      <w:r w:rsidRPr="00790F16">
        <w:rPr>
          <w:rFonts w:ascii="Times" w:hAnsi="Times" w:cs="Times New Roman"/>
          <w:color w:val="000000" w:themeColor="text1"/>
        </w:rPr>
        <w:t>Yang bertanda tangan dibawah ini :</w:t>
      </w:r>
    </w:p>
    <w:p w14:paraId="6AC38605" w14:textId="77777777" w:rsidR="00FA30F0" w:rsidRPr="00790F16" w:rsidRDefault="00FA30F0" w:rsidP="00FA30F0">
      <w:pPr>
        <w:rPr>
          <w:rFonts w:ascii="Times" w:hAnsi="Times" w:cs="Times New Roman"/>
          <w:color w:val="000000" w:themeColor="text1"/>
        </w:rPr>
      </w:pPr>
      <w:r w:rsidRPr="00790F16">
        <w:rPr>
          <w:rFonts w:ascii="Times" w:hAnsi="Times" w:cs="Times New Roman"/>
          <w:color w:val="000000" w:themeColor="text1"/>
        </w:rPr>
        <w:t>Nama</w:t>
      </w:r>
      <w:r w:rsidRPr="00790F16">
        <w:rPr>
          <w:rFonts w:ascii="Times" w:hAnsi="Times" w:cs="Times New Roman"/>
          <w:color w:val="000000" w:themeColor="text1"/>
        </w:rPr>
        <w:tab/>
      </w:r>
      <w:r w:rsidRPr="00790F16">
        <w:rPr>
          <w:rFonts w:ascii="Times" w:hAnsi="Times" w:cs="Times New Roman"/>
          <w:color w:val="000000" w:themeColor="text1"/>
        </w:rPr>
        <w:tab/>
        <w:t xml:space="preserve">: </w:t>
      </w:r>
    </w:p>
    <w:p w14:paraId="69F9652D" w14:textId="77777777" w:rsidR="00FA30F0" w:rsidRPr="00790F16" w:rsidRDefault="00FA30F0" w:rsidP="00FA30F0">
      <w:pPr>
        <w:rPr>
          <w:rFonts w:ascii="Times" w:hAnsi="Times" w:cs="Times New Roman"/>
          <w:color w:val="000000" w:themeColor="text1"/>
        </w:rPr>
      </w:pPr>
      <w:r w:rsidRPr="00790F16">
        <w:rPr>
          <w:rFonts w:ascii="Times" w:hAnsi="Times" w:cs="Times New Roman"/>
          <w:color w:val="000000" w:themeColor="text1"/>
        </w:rPr>
        <w:t>Umur</w:t>
      </w:r>
      <w:r w:rsidRPr="00790F16">
        <w:rPr>
          <w:rFonts w:ascii="Times" w:hAnsi="Times" w:cs="Times New Roman"/>
          <w:color w:val="000000" w:themeColor="text1"/>
        </w:rPr>
        <w:tab/>
      </w:r>
      <w:r w:rsidRPr="00790F16">
        <w:rPr>
          <w:rFonts w:ascii="Times" w:hAnsi="Times" w:cs="Times New Roman"/>
          <w:color w:val="000000" w:themeColor="text1"/>
        </w:rPr>
        <w:tab/>
        <w:t xml:space="preserve">: </w:t>
      </w:r>
    </w:p>
    <w:p w14:paraId="1FAB56C0" w14:textId="77777777" w:rsidR="00FA30F0" w:rsidRPr="00790F16" w:rsidRDefault="00FA30F0" w:rsidP="00FA30F0">
      <w:pPr>
        <w:rPr>
          <w:rFonts w:ascii="Times" w:hAnsi="Times" w:cs="Times New Roman"/>
          <w:color w:val="000000" w:themeColor="text1"/>
        </w:rPr>
      </w:pPr>
      <w:r w:rsidRPr="00790F16">
        <w:rPr>
          <w:rFonts w:ascii="Times" w:hAnsi="Times" w:cs="Times New Roman"/>
          <w:color w:val="000000" w:themeColor="text1"/>
        </w:rPr>
        <w:t>Jenis Kelamin :</w:t>
      </w:r>
    </w:p>
    <w:p w14:paraId="0B2BD0B4" w14:textId="77777777" w:rsidR="00FA30F0" w:rsidRPr="00790F16" w:rsidRDefault="00FA30F0" w:rsidP="00FA30F0">
      <w:pPr>
        <w:rPr>
          <w:rFonts w:ascii="Times" w:hAnsi="Times" w:cs="Times New Roman"/>
          <w:color w:val="000000" w:themeColor="text1"/>
        </w:rPr>
      </w:pPr>
      <w:r w:rsidRPr="00790F16">
        <w:rPr>
          <w:rFonts w:ascii="Times" w:hAnsi="Times" w:cs="Times New Roman"/>
          <w:color w:val="000000" w:themeColor="text1"/>
        </w:rPr>
        <w:t xml:space="preserve">Pekerjaan </w:t>
      </w:r>
      <w:r w:rsidRPr="00790F16">
        <w:rPr>
          <w:rFonts w:ascii="Times" w:hAnsi="Times" w:cs="Times New Roman"/>
          <w:color w:val="000000" w:themeColor="text1"/>
        </w:rPr>
        <w:tab/>
        <w:t>:</w:t>
      </w:r>
    </w:p>
    <w:p w14:paraId="2AF251C6" w14:textId="77777777" w:rsidR="00FA30F0" w:rsidRPr="00790F16" w:rsidRDefault="00FA30F0" w:rsidP="00FA30F0">
      <w:pPr>
        <w:rPr>
          <w:rFonts w:ascii="Times" w:hAnsi="Times" w:cs="Times New Roman"/>
          <w:color w:val="000000" w:themeColor="text1"/>
        </w:rPr>
      </w:pPr>
      <w:r w:rsidRPr="00790F16">
        <w:rPr>
          <w:rFonts w:ascii="Times" w:hAnsi="Times" w:cs="Times New Roman"/>
          <w:color w:val="000000" w:themeColor="text1"/>
        </w:rPr>
        <w:t>Alamat</w:t>
      </w:r>
      <w:r w:rsidRPr="00790F16">
        <w:rPr>
          <w:rFonts w:ascii="Times" w:hAnsi="Times" w:cs="Times New Roman"/>
          <w:color w:val="000000" w:themeColor="text1"/>
        </w:rPr>
        <w:tab/>
      </w:r>
      <w:r w:rsidRPr="00790F16">
        <w:rPr>
          <w:rFonts w:ascii="Times" w:hAnsi="Times" w:cs="Times New Roman"/>
          <w:color w:val="000000" w:themeColor="text1"/>
        </w:rPr>
        <w:tab/>
        <w:t>:</w:t>
      </w:r>
    </w:p>
    <w:p w14:paraId="2D37DE3D" w14:textId="77777777" w:rsidR="00FA30F0" w:rsidRPr="00790F16" w:rsidRDefault="00FA30F0" w:rsidP="00FA30F0">
      <w:pPr>
        <w:spacing w:line="360" w:lineRule="auto"/>
        <w:rPr>
          <w:rFonts w:ascii="Times" w:hAnsi="Times" w:cs="Times New Roman"/>
          <w:color w:val="000000" w:themeColor="text1"/>
        </w:rPr>
      </w:pPr>
    </w:p>
    <w:p w14:paraId="5355A4AC" w14:textId="77777777" w:rsidR="00FA30F0" w:rsidRPr="00790F16" w:rsidRDefault="00FA30F0" w:rsidP="00FA30F0">
      <w:pPr>
        <w:rPr>
          <w:rFonts w:ascii="Times" w:hAnsi="Times" w:cs="Times New Roman"/>
          <w:color w:val="000000" w:themeColor="text1"/>
        </w:rPr>
      </w:pPr>
      <w:r w:rsidRPr="00790F16">
        <w:rPr>
          <w:rFonts w:ascii="Times" w:hAnsi="Times" w:cs="Times New Roman"/>
          <w:color w:val="000000" w:themeColor="text1"/>
        </w:rPr>
        <w:t>Telah mendapat keterangan secara terinci dan jelas mengenai :</w:t>
      </w:r>
    </w:p>
    <w:p w14:paraId="179B4483" w14:textId="77777777" w:rsidR="00FA30F0" w:rsidRPr="00790F16" w:rsidRDefault="00FA30F0" w:rsidP="00243AAC">
      <w:pPr>
        <w:pStyle w:val="ListParagraph"/>
        <w:numPr>
          <w:ilvl w:val="0"/>
          <w:numId w:val="3"/>
        </w:numPr>
        <w:spacing w:after="200" w:line="276" w:lineRule="auto"/>
        <w:ind w:left="426"/>
        <w:rPr>
          <w:rFonts w:ascii="Times" w:hAnsi="Times" w:cs="Times New Roman"/>
          <w:color w:val="000000" w:themeColor="text1"/>
        </w:rPr>
      </w:pPr>
      <w:r w:rsidRPr="00790F16">
        <w:rPr>
          <w:rFonts w:ascii="Times" w:hAnsi="Times" w:cs="Times New Roman"/>
          <w:color w:val="000000" w:themeColor="text1"/>
        </w:rPr>
        <w:t>Penelitian yang berjudul “</w:t>
      </w:r>
      <w:r w:rsidR="00F70ADB">
        <w:rPr>
          <w:rFonts w:ascii="Times" w:hAnsi="Times" w:cs="Times New Roman"/>
          <w:color w:val="000000" w:themeColor="text1"/>
          <w:lang w:val="en-US"/>
        </w:rPr>
        <w:t>…………………………..</w:t>
      </w:r>
      <w:r w:rsidRPr="00790F16">
        <w:rPr>
          <w:rFonts w:ascii="Times" w:hAnsi="Times" w:cs="Times New Roman"/>
          <w:color w:val="000000" w:themeColor="text1"/>
        </w:rPr>
        <w:t>”</w:t>
      </w:r>
    </w:p>
    <w:p w14:paraId="3AA009E4" w14:textId="77777777" w:rsidR="00FA30F0" w:rsidRPr="00790F16" w:rsidRDefault="00FA30F0" w:rsidP="00FA30F0">
      <w:pPr>
        <w:pStyle w:val="ListParagraph"/>
        <w:numPr>
          <w:ilvl w:val="0"/>
          <w:numId w:val="3"/>
        </w:numPr>
        <w:spacing w:after="200" w:line="276" w:lineRule="auto"/>
        <w:ind w:left="426"/>
        <w:jc w:val="left"/>
        <w:rPr>
          <w:rFonts w:ascii="Times" w:hAnsi="Times" w:cs="Times New Roman"/>
          <w:color w:val="000000" w:themeColor="text1"/>
        </w:rPr>
      </w:pPr>
      <w:r w:rsidRPr="00790F16">
        <w:rPr>
          <w:rFonts w:ascii="Times" w:hAnsi="Times" w:cs="Times New Roman"/>
          <w:color w:val="000000" w:themeColor="text1"/>
        </w:rPr>
        <w:t>Perlakuan yang akan diterapkan pada subyek</w:t>
      </w:r>
    </w:p>
    <w:p w14:paraId="28A8416D" w14:textId="77777777" w:rsidR="00FA30F0" w:rsidRPr="00790F16" w:rsidRDefault="00FA30F0" w:rsidP="00FA30F0">
      <w:pPr>
        <w:pStyle w:val="ListParagraph"/>
        <w:numPr>
          <w:ilvl w:val="0"/>
          <w:numId w:val="3"/>
        </w:numPr>
        <w:spacing w:after="200" w:line="276" w:lineRule="auto"/>
        <w:ind w:left="426"/>
        <w:jc w:val="left"/>
        <w:rPr>
          <w:rFonts w:ascii="Times" w:hAnsi="Times" w:cs="Times New Roman"/>
          <w:color w:val="000000" w:themeColor="text1"/>
        </w:rPr>
      </w:pPr>
      <w:r w:rsidRPr="00790F16">
        <w:rPr>
          <w:rFonts w:ascii="Times" w:hAnsi="Times" w:cs="Times New Roman"/>
          <w:color w:val="000000" w:themeColor="text1"/>
        </w:rPr>
        <w:t>Manfaat ikut sebagai subyek penelitian</w:t>
      </w:r>
    </w:p>
    <w:p w14:paraId="59E2C504" w14:textId="77777777" w:rsidR="00FA30F0" w:rsidRPr="00790F16" w:rsidRDefault="00FA30F0" w:rsidP="00FA30F0">
      <w:pPr>
        <w:pStyle w:val="ListParagraph"/>
        <w:numPr>
          <w:ilvl w:val="0"/>
          <w:numId w:val="3"/>
        </w:numPr>
        <w:spacing w:after="200" w:line="276" w:lineRule="auto"/>
        <w:ind w:left="426"/>
        <w:jc w:val="left"/>
        <w:rPr>
          <w:rFonts w:ascii="Times" w:hAnsi="Times" w:cs="Times New Roman"/>
          <w:color w:val="000000" w:themeColor="text1"/>
        </w:rPr>
      </w:pPr>
      <w:r w:rsidRPr="00790F16">
        <w:rPr>
          <w:rFonts w:ascii="Times" w:hAnsi="Times" w:cs="Times New Roman"/>
          <w:color w:val="000000" w:themeColor="text1"/>
        </w:rPr>
        <w:t>Bahaya yang akan timbul</w:t>
      </w:r>
    </w:p>
    <w:p w14:paraId="6BAD2329" w14:textId="77777777" w:rsidR="00FA30F0" w:rsidRPr="00790F16" w:rsidRDefault="00FA30F0" w:rsidP="00FA30F0">
      <w:pPr>
        <w:pStyle w:val="ListParagraph"/>
        <w:numPr>
          <w:ilvl w:val="0"/>
          <w:numId w:val="3"/>
        </w:numPr>
        <w:spacing w:after="200" w:line="276" w:lineRule="auto"/>
        <w:ind w:left="426"/>
        <w:jc w:val="left"/>
        <w:rPr>
          <w:rFonts w:ascii="Times" w:hAnsi="Times" w:cs="Times New Roman"/>
          <w:color w:val="000000" w:themeColor="text1"/>
        </w:rPr>
      </w:pPr>
      <w:r w:rsidRPr="00790F16">
        <w:rPr>
          <w:rFonts w:ascii="Times" w:hAnsi="Times" w:cs="Times New Roman"/>
          <w:color w:val="000000" w:themeColor="text1"/>
        </w:rPr>
        <w:t>Prosedur Penelitian</w:t>
      </w:r>
    </w:p>
    <w:p w14:paraId="6C2ACDA2" w14:textId="77777777" w:rsidR="00FA30F0" w:rsidRPr="00790F16" w:rsidRDefault="00FA30F0" w:rsidP="00FA30F0">
      <w:pPr>
        <w:rPr>
          <w:rFonts w:ascii="Times" w:hAnsi="Times" w:cs="Times New Roman"/>
          <w:color w:val="000000" w:themeColor="text1"/>
        </w:rPr>
      </w:pPr>
      <w:r w:rsidRPr="00790F16">
        <w:rPr>
          <w:rFonts w:ascii="Times" w:hAnsi="Times" w:cs="Times New Roman"/>
          <w:color w:val="000000" w:themeColor="text1"/>
        </w:rPr>
        <w:t>dan prosedur penelitian mendapat kesempatan mengajukan pertanyaan mengenai segala sesuatu yang berhubungan dengan penelitian tersebut. Oleh karena itu saya bersedia/tidak bersedia*) secara sukarela untuk menjadi subyek penelitian dengan penuh kesadaran serta tanpa keterpaksaan.</w:t>
      </w:r>
    </w:p>
    <w:p w14:paraId="411FB5DD" w14:textId="77777777" w:rsidR="00FA30F0" w:rsidRPr="00790F16" w:rsidRDefault="00FA30F0" w:rsidP="00FA30F0">
      <w:pPr>
        <w:rPr>
          <w:rFonts w:ascii="Times" w:hAnsi="Times" w:cs="Times New Roman"/>
          <w:color w:val="000000" w:themeColor="text1"/>
        </w:rPr>
      </w:pPr>
      <w:r w:rsidRPr="00790F16">
        <w:rPr>
          <w:rFonts w:ascii="Times" w:hAnsi="Times" w:cs="Times New Roman"/>
          <w:color w:val="000000" w:themeColor="text1"/>
        </w:rPr>
        <w:t>Demikian pernyataan ini saya buat dengan sebenarnya tanpa tekanan dari pihak manapun.</w:t>
      </w:r>
    </w:p>
    <w:p w14:paraId="7890BC6B" w14:textId="77777777" w:rsidR="00FA30F0" w:rsidRPr="00790F16" w:rsidRDefault="00FA30F0" w:rsidP="00FA30F0">
      <w:pPr>
        <w:rPr>
          <w:rFonts w:ascii="Times" w:hAnsi="Times" w:cs="Times New Roman"/>
          <w:color w:val="000000" w:themeColor="text1"/>
        </w:rPr>
      </w:pPr>
    </w:p>
    <w:p w14:paraId="0B1CBA57" w14:textId="77777777" w:rsidR="00FA30F0" w:rsidRPr="00790F16" w:rsidRDefault="00FA30F0" w:rsidP="00FA30F0">
      <w:pPr>
        <w:rPr>
          <w:rFonts w:ascii="Times" w:hAnsi="Times" w:cs="Times New Roman"/>
          <w:color w:val="000000" w:themeColor="text1"/>
        </w:rPr>
      </w:pPr>
    </w:p>
    <w:p w14:paraId="682561E3" w14:textId="77777777" w:rsidR="00FA30F0" w:rsidRPr="00790F16" w:rsidRDefault="00FA30F0" w:rsidP="00FA30F0">
      <w:pPr>
        <w:rPr>
          <w:rFonts w:ascii="Times" w:hAnsi="Times" w:cs="Times New Roman"/>
          <w:color w:val="000000" w:themeColor="text1"/>
        </w:rPr>
      </w:pPr>
    </w:p>
    <w:p w14:paraId="7D2929D6" w14:textId="77777777" w:rsidR="00FA30F0" w:rsidRPr="00790F16" w:rsidRDefault="00C53BD6" w:rsidP="00FA30F0">
      <w:pPr>
        <w:rPr>
          <w:rFonts w:ascii="Times" w:hAnsi="Times" w:cs="Times New Roman"/>
          <w:color w:val="000000" w:themeColor="text1"/>
        </w:rPr>
      </w:pPr>
      <w:r>
        <w:rPr>
          <w:rFonts w:ascii="Times" w:hAnsi="Times" w:cs="Times New Roman"/>
          <w:color w:val="000000" w:themeColor="text1"/>
        </w:rPr>
        <w:t xml:space="preserve">           </w:t>
      </w:r>
      <w:r w:rsidR="00FA30F0" w:rsidRPr="00790F16">
        <w:rPr>
          <w:rFonts w:ascii="Times" w:hAnsi="Times" w:cs="Times New Roman"/>
          <w:color w:val="000000" w:themeColor="text1"/>
        </w:rPr>
        <w:t>Peneliti,</w:t>
      </w:r>
      <w:r w:rsidR="00FA30F0" w:rsidRPr="00790F16">
        <w:rPr>
          <w:rFonts w:ascii="Times" w:hAnsi="Times" w:cs="Times New Roman"/>
          <w:color w:val="000000" w:themeColor="text1"/>
        </w:rPr>
        <w:tab/>
      </w:r>
      <w:r w:rsidR="00FA30F0" w:rsidRPr="00790F16">
        <w:rPr>
          <w:rFonts w:ascii="Times" w:hAnsi="Times" w:cs="Times New Roman"/>
          <w:color w:val="000000" w:themeColor="text1"/>
        </w:rPr>
        <w:tab/>
      </w:r>
      <w:r w:rsidR="00FA30F0" w:rsidRPr="00790F16">
        <w:rPr>
          <w:rFonts w:ascii="Times" w:hAnsi="Times" w:cs="Times New Roman"/>
          <w:color w:val="000000" w:themeColor="text1"/>
        </w:rPr>
        <w:tab/>
      </w:r>
      <w:r w:rsidR="00FA30F0" w:rsidRPr="00790F16">
        <w:rPr>
          <w:rFonts w:ascii="Times" w:hAnsi="Times" w:cs="Times New Roman"/>
          <w:color w:val="000000" w:themeColor="text1"/>
        </w:rPr>
        <w:tab/>
      </w:r>
      <w:r w:rsidR="00FA30F0" w:rsidRPr="00790F16">
        <w:rPr>
          <w:rFonts w:ascii="Times" w:hAnsi="Times" w:cs="Times New Roman"/>
          <w:color w:val="000000" w:themeColor="text1"/>
        </w:rPr>
        <w:tab/>
      </w:r>
      <w:r w:rsidR="00FA30F0" w:rsidRPr="00790F16">
        <w:rPr>
          <w:rFonts w:ascii="Times" w:hAnsi="Times" w:cs="Times New Roman"/>
          <w:color w:val="000000" w:themeColor="text1"/>
        </w:rPr>
        <w:tab/>
      </w:r>
      <w:r w:rsidR="00FA30F0" w:rsidRPr="00790F16">
        <w:rPr>
          <w:rFonts w:ascii="Times" w:hAnsi="Times" w:cs="Times New Roman"/>
          <w:color w:val="000000" w:themeColor="text1"/>
        </w:rPr>
        <w:tab/>
        <w:t>Responden,</w:t>
      </w:r>
    </w:p>
    <w:p w14:paraId="2F36F7EB" w14:textId="77777777" w:rsidR="00FA30F0" w:rsidRPr="00790F16" w:rsidRDefault="00FA30F0" w:rsidP="00FA30F0">
      <w:pPr>
        <w:rPr>
          <w:rFonts w:ascii="Times" w:hAnsi="Times" w:cs="Times New Roman"/>
          <w:color w:val="000000" w:themeColor="text1"/>
        </w:rPr>
      </w:pPr>
    </w:p>
    <w:p w14:paraId="6AD1D1E7" w14:textId="77777777" w:rsidR="00FA30F0" w:rsidRPr="00790F16" w:rsidRDefault="00FA30F0" w:rsidP="00FA30F0">
      <w:pPr>
        <w:rPr>
          <w:rFonts w:ascii="Times" w:hAnsi="Times" w:cs="Times New Roman"/>
          <w:color w:val="000000" w:themeColor="text1"/>
        </w:rPr>
      </w:pPr>
    </w:p>
    <w:p w14:paraId="0E6E7B77" w14:textId="77777777" w:rsidR="00FA30F0" w:rsidRPr="00790F16" w:rsidRDefault="00FA30F0" w:rsidP="00FA30F0">
      <w:pPr>
        <w:rPr>
          <w:rFonts w:ascii="Times" w:hAnsi="Times" w:cs="Times New Roman"/>
          <w:color w:val="000000" w:themeColor="text1"/>
        </w:rPr>
      </w:pPr>
    </w:p>
    <w:p w14:paraId="3F83311D" w14:textId="77777777" w:rsidR="00FA30F0" w:rsidRPr="00790F16" w:rsidRDefault="00FA30F0" w:rsidP="00FA30F0">
      <w:pPr>
        <w:rPr>
          <w:rFonts w:ascii="Times" w:hAnsi="Times" w:cs="Times New Roman"/>
          <w:color w:val="000000" w:themeColor="text1"/>
        </w:rPr>
      </w:pPr>
    </w:p>
    <w:p w14:paraId="26FFF7CF" w14:textId="77777777" w:rsidR="00FA30F0" w:rsidRPr="00790F16" w:rsidRDefault="00FA30F0" w:rsidP="00FA30F0">
      <w:pPr>
        <w:rPr>
          <w:rFonts w:ascii="Times" w:hAnsi="Times" w:cs="Times New Roman"/>
          <w:color w:val="000000" w:themeColor="text1"/>
        </w:rPr>
      </w:pPr>
    </w:p>
    <w:p w14:paraId="44D2849C" w14:textId="77777777" w:rsidR="00FA30F0" w:rsidRPr="00790F16" w:rsidRDefault="00FA30F0" w:rsidP="00FA30F0">
      <w:pPr>
        <w:rPr>
          <w:rFonts w:ascii="Times" w:hAnsi="Times" w:cs="Times New Roman"/>
          <w:color w:val="000000" w:themeColor="text1"/>
        </w:rPr>
      </w:pPr>
      <w:r w:rsidRPr="00790F16">
        <w:rPr>
          <w:rFonts w:ascii="Times" w:hAnsi="Times" w:cs="Times New Roman"/>
          <w:color w:val="000000" w:themeColor="text1"/>
        </w:rPr>
        <w:t>(</w:t>
      </w:r>
      <w:r w:rsidR="00F70ADB">
        <w:rPr>
          <w:rFonts w:ascii="Times" w:hAnsi="Times" w:cs="Times New Roman"/>
          <w:color w:val="000000" w:themeColor="text1"/>
          <w:lang w:val="en-US"/>
        </w:rPr>
        <w:t xml:space="preserve">                                 </w:t>
      </w:r>
      <w:r w:rsidRPr="00790F16">
        <w:rPr>
          <w:rFonts w:ascii="Times" w:hAnsi="Times" w:cs="Times New Roman"/>
          <w:color w:val="000000" w:themeColor="text1"/>
        </w:rPr>
        <w:t>)</w:t>
      </w:r>
      <w:r w:rsidR="00C53BD6">
        <w:rPr>
          <w:rFonts w:ascii="Times" w:hAnsi="Times" w:cs="Times New Roman"/>
          <w:color w:val="000000" w:themeColor="text1"/>
        </w:rPr>
        <w:tab/>
      </w:r>
      <w:r w:rsidR="00C53BD6">
        <w:rPr>
          <w:rFonts w:ascii="Times" w:hAnsi="Times" w:cs="Times New Roman"/>
          <w:color w:val="000000" w:themeColor="text1"/>
        </w:rPr>
        <w:tab/>
      </w:r>
      <w:r w:rsidR="00C53BD6">
        <w:rPr>
          <w:rFonts w:ascii="Times" w:hAnsi="Times" w:cs="Times New Roman"/>
          <w:color w:val="000000" w:themeColor="text1"/>
        </w:rPr>
        <w:tab/>
      </w:r>
      <w:r w:rsidR="00C53BD6">
        <w:rPr>
          <w:rFonts w:ascii="Times" w:hAnsi="Times" w:cs="Times New Roman"/>
          <w:color w:val="000000" w:themeColor="text1"/>
        </w:rPr>
        <w:tab/>
      </w:r>
      <w:r w:rsidR="00C53BD6">
        <w:rPr>
          <w:rFonts w:ascii="Times" w:hAnsi="Times" w:cs="Times New Roman"/>
          <w:color w:val="000000" w:themeColor="text1"/>
        </w:rPr>
        <w:tab/>
      </w:r>
      <w:r w:rsidR="00C53BD6">
        <w:rPr>
          <w:rFonts w:ascii="Times" w:hAnsi="Times" w:cs="Times New Roman"/>
          <w:color w:val="000000" w:themeColor="text1"/>
        </w:rPr>
        <w:tab/>
        <w:t>(</w:t>
      </w:r>
      <w:r w:rsidR="00C53BD6">
        <w:rPr>
          <w:rFonts w:ascii="Times" w:hAnsi="Times" w:cs="Times New Roman"/>
          <w:color w:val="000000" w:themeColor="text1"/>
        </w:rPr>
        <w:tab/>
      </w:r>
      <w:r w:rsidR="00C53BD6">
        <w:rPr>
          <w:rFonts w:ascii="Times" w:hAnsi="Times" w:cs="Times New Roman"/>
          <w:color w:val="000000" w:themeColor="text1"/>
        </w:rPr>
        <w:tab/>
        <w:t xml:space="preserve">           </w:t>
      </w:r>
      <w:r w:rsidR="00C53BD6">
        <w:rPr>
          <w:rFonts w:ascii="Times" w:hAnsi="Times" w:cs="Times New Roman"/>
          <w:color w:val="000000" w:themeColor="text1"/>
        </w:rPr>
        <w:tab/>
        <w:t xml:space="preserve">    )</w:t>
      </w:r>
    </w:p>
    <w:p w14:paraId="5B36284A" w14:textId="77777777" w:rsidR="00FA30F0" w:rsidRPr="00790F16" w:rsidRDefault="00FA30F0" w:rsidP="00FA30F0">
      <w:pPr>
        <w:jc w:val="center"/>
        <w:rPr>
          <w:rFonts w:ascii="Times" w:hAnsi="Times" w:cs="Times New Roman"/>
          <w:color w:val="000000" w:themeColor="text1"/>
        </w:rPr>
      </w:pPr>
    </w:p>
    <w:p w14:paraId="47B493FF" w14:textId="77777777" w:rsidR="00FA30F0" w:rsidRPr="00790F16" w:rsidRDefault="00FA30F0" w:rsidP="00FA30F0">
      <w:pPr>
        <w:jc w:val="center"/>
        <w:rPr>
          <w:rFonts w:ascii="Times" w:hAnsi="Times" w:cs="Times New Roman"/>
          <w:color w:val="000000" w:themeColor="text1"/>
        </w:rPr>
      </w:pPr>
    </w:p>
    <w:p w14:paraId="759E73CD" w14:textId="77777777" w:rsidR="00FA30F0" w:rsidRPr="00790F16" w:rsidRDefault="00FA30F0" w:rsidP="00FA30F0">
      <w:pPr>
        <w:jc w:val="center"/>
        <w:rPr>
          <w:rFonts w:ascii="Times" w:hAnsi="Times" w:cs="Times New Roman"/>
          <w:color w:val="000000" w:themeColor="text1"/>
        </w:rPr>
      </w:pPr>
      <w:r w:rsidRPr="00790F16">
        <w:rPr>
          <w:rFonts w:ascii="Times" w:hAnsi="Times" w:cs="Times New Roman"/>
          <w:color w:val="000000" w:themeColor="text1"/>
        </w:rPr>
        <w:t>Saksi,</w:t>
      </w:r>
    </w:p>
    <w:p w14:paraId="5ACD7B54" w14:textId="77777777" w:rsidR="00FA30F0" w:rsidRPr="00790F16" w:rsidRDefault="00FA30F0" w:rsidP="00FA30F0">
      <w:pPr>
        <w:jc w:val="center"/>
        <w:rPr>
          <w:rFonts w:ascii="Times" w:hAnsi="Times" w:cs="Times New Roman"/>
          <w:color w:val="000000" w:themeColor="text1"/>
        </w:rPr>
      </w:pPr>
    </w:p>
    <w:p w14:paraId="18012919" w14:textId="77777777" w:rsidR="00FA30F0" w:rsidRPr="00790F16" w:rsidRDefault="00FA30F0" w:rsidP="00FA30F0">
      <w:pPr>
        <w:jc w:val="center"/>
        <w:rPr>
          <w:rFonts w:ascii="Times" w:hAnsi="Times" w:cs="Times New Roman"/>
          <w:color w:val="000000" w:themeColor="text1"/>
        </w:rPr>
      </w:pPr>
    </w:p>
    <w:p w14:paraId="7F9266EA" w14:textId="77777777" w:rsidR="00FA30F0" w:rsidRPr="00790F16" w:rsidRDefault="00FA30F0" w:rsidP="00FA30F0">
      <w:pPr>
        <w:jc w:val="center"/>
        <w:rPr>
          <w:rFonts w:ascii="Times" w:hAnsi="Times" w:cs="Times New Roman"/>
          <w:color w:val="000000" w:themeColor="text1"/>
        </w:rPr>
      </w:pPr>
    </w:p>
    <w:p w14:paraId="2E83201C" w14:textId="77777777" w:rsidR="00FA30F0" w:rsidRPr="00790F16" w:rsidRDefault="00FA30F0" w:rsidP="00FA30F0">
      <w:pPr>
        <w:jc w:val="center"/>
        <w:rPr>
          <w:rFonts w:ascii="Times" w:hAnsi="Times" w:cs="Times New Roman"/>
          <w:color w:val="000000" w:themeColor="text1"/>
        </w:rPr>
      </w:pPr>
    </w:p>
    <w:p w14:paraId="726596F9" w14:textId="07AD0BE2" w:rsidR="00532E39" w:rsidRDefault="00FA30F0" w:rsidP="00E26CF7">
      <w:pPr>
        <w:jc w:val="center"/>
        <w:rPr>
          <w:rFonts w:ascii="Times" w:hAnsi="Times" w:cs="Times New Roman"/>
          <w:color w:val="000000" w:themeColor="text1"/>
          <w:lang w:val="en-US"/>
        </w:rPr>
      </w:pPr>
      <w:r>
        <w:rPr>
          <w:rFonts w:ascii="Times" w:hAnsi="Times" w:cs="Times New Roman"/>
          <w:color w:val="000000" w:themeColor="text1"/>
        </w:rPr>
        <w:t>(</w:t>
      </w:r>
      <w:r w:rsidR="00F5785D">
        <w:rPr>
          <w:rFonts w:ascii="Times" w:hAnsi="Times" w:cs="Times New Roman"/>
          <w:color w:val="000000" w:themeColor="text1"/>
        </w:rPr>
        <w:t>Tenaga Medis</w:t>
      </w:r>
      <w:r w:rsidRPr="00790F16">
        <w:rPr>
          <w:rFonts w:ascii="Times" w:hAnsi="Times" w:cs="Times New Roman"/>
          <w:color w:val="000000" w:themeColor="text1"/>
        </w:rPr>
        <w:t>)</w:t>
      </w:r>
      <w:r w:rsidR="00532E39">
        <w:rPr>
          <w:rFonts w:ascii="Times" w:hAnsi="Times" w:cs="Times New Roman"/>
          <w:color w:val="000000" w:themeColor="text1"/>
          <w:lang w:val="en-US"/>
        </w:rPr>
        <w:t>*</w:t>
      </w:r>
    </w:p>
    <w:p w14:paraId="14AD9E71" w14:textId="77777777" w:rsidR="00E26CF7" w:rsidRDefault="00E26CF7" w:rsidP="00E26CF7">
      <w:pPr>
        <w:jc w:val="center"/>
        <w:rPr>
          <w:rFonts w:ascii="Times" w:hAnsi="Times" w:cs="Times New Roman"/>
          <w:color w:val="000000" w:themeColor="text1"/>
          <w:lang w:val="en-US"/>
        </w:rPr>
      </w:pPr>
    </w:p>
    <w:p w14:paraId="067B3422" w14:textId="2926DADA" w:rsidR="00BC7F86" w:rsidRPr="00E26CF7" w:rsidRDefault="00532E39" w:rsidP="00E26CF7">
      <w:pPr>
        <w:ind w:left="993" w:hanging="993"/>
        <w:rPr>
          <w:rFonts w:ascii="Times" w:hAnsi="Times" w:cs="Times New Roman"/>
          <w:lang w:val="en-US"/>
        </w:rPr>
      </w:pPr>
      <w:r w:rsidRPr="00E26CF7">
        <w:rPr>
          <w:rFonts w:ascii="Times" w:hAnsi="Times" w:cs="Times New Roman"/>
          <w:lang w:val="en-US"/>
        </w:rPr>
        <w:t>Note: *) Silahkan dilengkapi jika penelitian anda terkait dengan penelitian di bidang kesehatan</w:t>
      </w:r>
    </w:p>
    <w:sectPr w:rsidR="00BC7F86" w:rsidRPr="00E26CF7" w:rsidSect="00BC7F8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843D" w14:textId="77777777" w:rsidR="00271C23" w:rsidRDefault="00271C23">
      <w:r>
        <w:separator/>
      </w:r>
    </w:p>
  </w:endnote>
  <w:endnote w:type="continuationSeparator" w:id="0">
    <w:p w14:paraId="2906BFDE" w14:textId="77777777" w:rsidR="00271C23" w:rsidRDefault="0027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CC61" w14:textId="77777777" w:rsidR="00BC7F86" w:rsidRDefault="00FE34F5" w:rsidP="00BC7F86">
    <w:pPr>
      <w:pStyle w:val="Footer"/>
      <w:framePr w:wrap="none" w:vAnchor="text" w:hAnchor="margin" w:xAlign="right" w:y="1"/>
      <w:rPr>
        <w:rStyle w:val="PageNumber"/>
      </w:rPr>
    </w:pPr>
    <w:r>
      <w:rPr>
        <w:rStyle w:val="PageNumber"/>
      </w:rPr>
      <w:fldChar w:fldCharType="begin"/>
    </w:r>
    <w:r w:rsidR="00BC7F86">
      <w:rPr>
        <w:rStyle w:val="PageNumber"/>
      </w:rPr>
      <w:instrText xml:space="preserve">PAGE  </w:instrText>
    </w:r>
    <w:r>
      <w:rPr>
        <w:rStyle w:val="PageNumber"/>
      </w:rPr>
      <w:fldChar w:fldCharType="end"/>
    </w:r>
  </w:p>
  <w:p w14:paraId="0FE27591" w14:textId="77777777" w:rsidR="00BC7F86" w:rsidRDefault="00BC7F86" w:rsidP="00BC7F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8F77" w14:textId="77777777" w:rsidR="00BC7F86" w:rsidRDefault="00FE34F5" w:rsidP="00BC7F86">
    <w:pPr>
      <w:pStyle w:val="Footer"/>
      <w:framePr w:wrap="none" w:vAnchor="text" w:hAnchor="margin" w:xAlign="right" w:y="1"/>
      <w:rPr>
        <w:rStyle w:val="PageNumber"/>
      </w:rPr>
    </w:pPr>
    <w:r>
      <w:rPr>
        <w:rStyle w:val="PageNumber"/>
      </w:rPr>
      <w:fldChar w:fldCharType="begin"/>
    </w:r>
    <w:r w:rsidR="00BC7F86">
      <w:rPr>
        <w:rStyle w:val="PageNumber"/>
      </w:rPr>
      <w:instrText xml:space="preserve">PAGE  </w:instrText>
    </w:r>
    <w:r>
      <w:rPr>
        <w:rStyle w:val="PageNumber"/>
      </w:rPr>
      <w:fldChar w:fldCharType="separate"/>
    </w:r>
    <w:r w:rsidR="009472DF">
      <w:rPr>
        <w:rStyle w:val="PageNumber"/>
        <w:noProof/>
      </w:rPr>
      <w:t>9</w:t>
    </w:r>
    <w:r>
      <w:rPr>
        <w:rStyle w:val="PageNumber"/>
      </w:rPr>
      <w:fldChar w:fldCharType="end"/>
    </w:r>
  </w:p>
  <w:p w14:paraId="23818D64" w14:textId="77777777" w:rsidR="00BC7F86" w:rsidRDefault="00BC7F86" w:rsidP="00BC7F8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AB8E" w14:textId="77777777" w:rsidR="00BC7F86" w:rsidRDefault="00BC7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3F14" w14:textId="77777777" w:rsidR="00271C23" w:rsidRDefault="00271C23">
      <w:r>
        <w:separator/>
      </w:r>
    </w:p>
  </w:footnote>
  <w:footnote w:type="continuationSeparator" w:id="0">
    <w:p w14:paraId="716539FA" w14:textId="77777777" w:rsidR="00271C23" w:rsidRDefault="0027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DD10" w14:textId="77777777" w:rsidR="00BC7F86" w:rsidRDefault="00FE34F5" w:rsidP="00BC7F86">
    <w:pPr>
      <w:pStyle w:val="Header"/>
      <w:rPr>
        <w:rStyle w:val="PageNumber"/>
      </w:rPr>
    </w:pPr>
    <w:r>
      <w:rPr>
        <w:rStyle w:val="PageNumber"/>
      </w:rPr>
      <w:fldChar w:fldCharType="begin"/>
    </w:r>
    <w:r w:rsidR="00BC7F86">
      <w:rPr>
        <w:rStyle w:val="PageNumber"/>
      </w:rPr>
      <w:instrText xml:space="preserve">PAGE  </w:instrText>
    </w:r>
    <w:r>
      <w:rPr>
        <w:rStyle w:val="PageNumber"/>
      </w:rPr>
      <w:fldChar w:fldCharType="end"/>
    </w:r>
  </w:p>
  <w:p w14:paraId="77049AA2" w14:textId="77777777" w:rsidR="00BC7F86" w:rsidRDefault="00BC7F86" w:rsidP="00BC7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68E8" w14:textId="77777777" w:rsidR="00BC7F86" w:rsidRDefault="00BC7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ED2F" w14:textId="77777777" w:rsidR="00BC7F86" w:rsidRDefault="00BC7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C3413"/>
    <w:multiLevelType w:val="hybridMultilevel"/>
    <w:tmpl w:val="1B96B7D4"/>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6D4154"/>
    <w:multiLevelType w:val="hybridMultilevel"/>
    <w:tmpl w:val="679C3F94"/>
    <w:lvl w:ilvl="0" w:tplc="35FA39BE">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51586F"/>
    <w:multiLevelType w:val="hybridMultilevel"/>
    <w:tmpl w:val="803849E8"/>
    <w:lvl w:ilvl="0" w:tplc="00B0B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133879">
    <w:abstractNumId w:val="0"/>
  </w:num>
  <w:num w:numId="2" w16cid:durableId="1661621558">
    <w:abstractNumId w:val="1"/>
  </w:num>
  <w:num w:numId="3" w16cid:durableId="65680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0F0"/>
    <w:rsid w:val="00020078"/>
    <w:rsid w:val="00026940"/>
    <w:rsid w:val="00070407"/>
    <w:rsid w:val="00074B15"/>
    <w:rsid w:val="00076F4E"/>
    <w:rsid w:val="00243AAC"/>
    <w:rsid w:val="00271C23"/>
    <w:rsid w:val="002F2A98"/>
    <w:rsid w:val="00305C32"/>
    <w:rsid w:val="00336447"/>
    <w:rsid w:val="003C602B"/>
    <w:rsid w:val="00455800"/>
    <w:rsid w:val="00513DBB"/>
    <w:rsid w:val="00532E39"/>
    <w:rsid w:val="00597D1A"/>
    <w:rsid w:val="005E5174"/>
    <w:rsid w:val="00770088"/>
    <w:rsid w:val="007B2FB9"/>
    <w:rsid w:val="00936396"/>
    <w:rsid w:val="009472DF"/>
    <w:rsid w:val="0097594F"/>
    <w:rsid w:val="00995C91"/>
    <w:rsid w:val="00A45A0B"/>
    <w:rsid w:val="00A552BF"/>
    <w:rsid w:val="00A72301"/>
    <w:rsid w:val="00AC7C2D"/>
    <w:rsid w:val="00AF21A7"/>
    <w:rsid w:val="00B3650E"/>
    <w:rsid w:val="00BB008F"/>
    <w:rsid w:val="00BC348C"/>
    <w:rsid w:val="00BC7F86"/>
    <w:rsid w:val="00C53BD6"/>
    <w:rsid w:val="00C71D23"/>
    <w:rsid w:val="00D340C7"/>
    <w:rsid w:val="00D85FF4"/>
    <w:rsid w:val="00D917BF"/>
    <w:rsid w:val="00E26CF7"/>
    <w:rsid w:val="00E87C2E"/>
    <w:rsid w:val="00E94CD2"/>
    <w:rsid w:val="00F0501D"/>
    <w:rsid w:val="00F15F0C"/>
    <w:rsid w:val="00F5785D"/>
    <w:rsid w:val="00F70ADB"/>
    <w:rsid w:val="00F76569"/>
    <w:rsid w:val="00FA30F0"/>
    <w:rsid w:val="00FE34F5"/>
    <w:rsid w:val="00FE3A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218B"/>
  <w15:docId w15:val="{C13F4FEA-4B03-45D3-A5A5-5E98FE51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0F0"/>
    <w:pPr>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0F0"/>
    <w:rPr>
      <w:rFonts w:eastAsiaTheme="minorEastAsia"/>
      <w:lang w:val="en-US"/>
    </w:rPr>
  </w:style>
  <w:style w:type="paragraph" w:styleId="ListParagraph">
    <w:name w:val="List Paragraph"/>
    <w:basedOn w:val="Normal"/>
    <w:uiPriority w:val="1"/>
    <w:qFormat/>
    <w:rsid w:val="00FA30F0"/>
    <w:pPr>
      <w:ind w:left="720"/>
      <w:contextualSpacing/>
    </w:pPr>
  </w:style>
  <w:style w:type="paragraph" w:styleId="Header">
    <w:name w:val="header"/>
    <w:basedOn w:val="Normal"/>
    <w:link w:val="HeaderChar"/>
    <w:uiPriority w:val="99"/>
    <w:unhideWhenUsed/>
    <w:rsid w:val="00FA30F0"/>
    <w:pPr>
      <w:tabs>
        <w:tab w:val="center" w:pos="4320"/>
        <w:tab w:val="right" w:pos="8640"/>
      </w:tabs>
    </w:pPr>
  </w:style>
  <w:style w:type="character" w:customStyle="1" w:styleId="HeaderChar">
    <w:name w:val="Header Char"/>
    <w:basedOn w:val="DefaultParagraphFont"/>
    <w:link w:val="Header"/>
    <w:uiPriority w:val="99"/>
    <w:rsid w:val="00FA30F0"/>
    <w:rPr>
      <w:rFonts w:eastAsiaTheme="minorEastAsia"/>
    </w:rPr>
  </w:style>
  <w:style w:type="character" w:styleId="PageNumber">
    <w:name w:val="page number"/>
    <w:basedOn w:val="DefaultParagraphFont"/>
    <w:uiPriority w:val="99"/>
    <w:semiHidden/>
    <w:unhideWhenUsed/>
    <w:rsid w:val="00FA30F0"/>
  </w:style>
  <w:style w:type="paragraph" w:styleId="Footer">
    <w:name w:val="footer"/>
    <w:basedOn w:val="Normal"/>
    <w:link w:val="FooterChar"/>
    <w:uiPriority w:val="99"/>
    <w:unhideWhenUsed/>
    <w:rsid w:val="00FA30F0"/>
    <w:pPr>
      <w:tabs>
        <w:tab w:val="center" w:pos="4680"/>
        <w:tab w:val="right" w:pos="9360"/>
      </w:tabs>
    </w:pPr>
  </w:style>
  <w:style w:type="character" w:customStyle="1" w:styleId="FooterChar">
    <w:name w:val="Footer Char"/>
    <w:basedOn w:val="DefaultParagraphFont"/>
    <w:link w:val="Footer"/>
    <w:uiPriority w:val="99"/>
    <w:rsid w:val="00FA30F0"/>
    <w:rPr>
      <w:rFonts w:eastAsiaTheme="minorEastAsia"/>
    </w:rPr>
  </w:style>
  <w:style w:type="table" w:styleId="TableGrid">
    <w:name w:val="Table Grid"/>
    <w:basedOn w:val="TableNormal"/>
    <w:uiPriority w:val="39"/>
    <w:rsid w:val="00FA30F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FA30F0"/>
    <w:pPr>
      <w:ind w:left="567" w:firstLine="851"/>
    </w:pPr>
    <w:rPr>
      <w:rFonts w:ascii="Times New Roman" w:eastAsia="Times New Roman" w:hAnsi="Times New Roman" w:cs="Times New Roman"/>
      <w:lang w:val="en-US"/>
    </w:rPr>
  </w:style>
  <w:style w:type="character" w:customStyle="1" w:styleId="BodyTextIndent2Char">
    <w:name w:val="Body Text Indent 2 Char"/>
    <w:basedOn w:val="DefaultParagraphFont"/>
    <w:link w:val="BodyTextIndent2"/>
    <w:rsid w:val="00FA30F0"/>
    <w:rPr>
      <w:rFonts w:ascii="Times New Roman" w:eastAsia="Times New Roman" w:hAnsi="Times New Roman" w:cs="Times New Roman"/>
      <w:lang w:val="en-US"/>
    </w:rPr>
  </w:style>
  <w:style w:type="paragraph" w:customStyle="1" w:styleId="Normal1">
    <w:name w:val="Normal1"/>
    <w:rsid w:val="00FA30F0"/>
    <w:pPr>
      <w:pBdr>
        <w:top w:val="nil"/>
        <w:left w:val="nil"/>
        <w:bottom w:val="nil"/>
        <w:right w:val="nil"/>
        <w:between w:val="nil"/>
      </w:pBdr>
      <w:spacing w:after="200" w:line="276" w:lineRule="auto"/>
    </w:pPr>
    <w:rPr>
      <w:rFonts w:ascii="Calibri" w:eastAsia="Calibri" w:hAnsi="Calibri" w:cs="Calibri"/>
      <w:color w:val="000000"/>
      <w:sz w:val="22"/>
      <w:szCs w:val="22"/>
      <w:lang w:val="en-US"/>
    </w:rPr>
  </w:style>
  <w:style w:type="paragraph" w:styleId="BalloonText">
    <w:name w:val="Balloon Text"/>
    <w:basedOn w:val="Normal"/>
    <w:link w:val="BalloonTextChar"/>
    <w:uiPriority w:val="99"/>
    <w:semiHidden/>
    <w:unhideWhenUsed/>
    <w:rsid w:val="00A552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2BF"/>
    <w:rPr>
      <w:rFonts w:ascii="Lucida Grande" w:eastAsiaTheme="minorEastAs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2228</Words>
  <Characters>12704</Characters>
  <Application>Microsoft Office Word</Application>
  <DocSecurity>0</DocSecurity>
  <Lines>105</Lines>
  <Paragraphs>29</Paragraphs>
  <ScaleCrop>false</ScaleCrop>
  <HeadingPairs>
    <vt:vector size="4" baseType="variant">
      <vt:variant>
        <vt:lpstr>Title</vt:lpstr>
      </vt:variant>
      <vt:variant>
        <vt:i4>1</vt:i4>
      </vt:variant>
      <vt:variant>
        <vt:lpstr>Judul</vt:lpstr>
      </vt:variant>
      <vt:variant>
        <vt:i4>1</vt:i4>
      </vt:variant>
    </vt:vector>
  </HeadingPairs>
  <TitlesOfParts>
    <vt:vector size="2" baseType="lpstr">
      <vt: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Putri Susyanti</dc:creator>
  <cp:keywords/>
  <dc:description/>
  <cp:lastModifiedBy>Yuni Lestari</cp:lastModifiedBy>
  <cp:revision>5</cp:revision>
  <cp:lastPrinted>2021-09-29T06:38:00Z</cp:lastPrinted>
  <dcterms:created xsi:type="dcterms:W3CDTF">2020-05-01T04:19:00Z</dcterms:created>
  <dcterms:modified xsi:type="dcterms:W3CDTF">2022-06-12T07:58:00Z</dcterms:modified>
</cp:coreProperties>
</file>